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77777777" w:rsidR="00FE067E" w:rsidRPr="00124D65" w:rsidRDefault="00CD36CF" w:rsidP="00560DA3">
      <w:pPr>
        <w:pStyle w:val="TitlePageOrigin"/>
        <w:rPr>
          <w:color w:val="auto"/>
        </w:rPr>
      </w:pPr>
      <w:r w:rsidRPr="00124D65">
        <w:rPr>
          <w:color w:val="auto"/>
        </w:rPr>
        <w:t>WEST virginia legislature</w:t>
      </w:r>
    </w:p>
    <w:p w14:paraId="2D6D93E5" w14:textId="3FB5A241" w:rsidR="00CD36CF" w:rsidRPr="00124D65" w:rsidRDefault="00CD36CF" w:rsidP="00560DA3">
      <w:pPr>
        <w:pStyle w:val="TitlePageSession"/>
        <w:rPr>
          <w:color w:val="auto"/>
        </w:rPr>
      </w:pPr>
      <w:r w:rsidRPr="00124D65">
        <w:rPr>
          <w:color w:val="auto"/>
        </w:rPr>
        <w:t>20</w:t>
      </w:r>
      <w:r w:rsidR="00A02BCE" w:rsidRPr="00124D65">
        <w:rPr>
          <w:color w:val="auto"/>
        </w:rPr>
        <w:t>2</w:t>
      </w:r>
      <w:r w:rsidR="009023E2" w:rsidRPr="00124D65">
        <w:rPr>
          <w:color w:val="auto"/>
        </w:rPr>
        <w:t>2</w:t>
      </w:r>
      <w:r w:rsidRPr="00124D65">
        <w:rPr>
          <w:color w:val="auto"/>
        </w:rPr>
        <w:t xml:space="preserve"> regular session</w:t>
      </w:r>
    </w:p>
    <w:p w14:paraId="5FCF7A94" w14:textId="24D1DDC8" w:rsidR="00CD36CF" w:rsidRPr="00124D65" w:rsidRDefault="00090B5B" w:rsidP="00560DA3">
      <w:pPr>
        <w:pStyle w:val="TitlePageBillPrefix"/>
        <w:rPr>
          <w:color w:val="auto"/>
        </w:rPr>
      </w:pPr>
      <w:sdt>
        <w:sdtPr>
          <w:rPr>
            <w:color w:val="auto"/>
          </w:rPr>
          <w:tag w:val="IntroDate"/>
          <w:id w:val="-1236936958"/>
          <w:placeholder>
            <w:docPart w:val="670416D1B7C144E78B5F7B5D5C75D8AD"/>
          </w:placeholder>
          <w:text/>
        </w:sdtPr>
        <w:sdtEndPr/>
        <w:sdtContent>
          <w:r w:rsidR="00E00DEB" w:rsidRPr="00124D65">
            <w:rPr>
              <w:color w:val="auto"/>
            </w:rPr>
            <w:t>Introduced</w:t>
          </w:r>
        </w:sdtContent>
      </w:sdt>
    </w:p>
    <w:p w14:paraId="359E570F" w14:textId="1EB44FE9" w:rsidR="00CD36CF" w:rsidRPr="00124D65" w:rsidRDefault="00090B5B" w:rsidP="00560DA3">
      <w:pPr>
        <w:pStyle w:val="BillNumber"/>
        <w:rPr>
          <w:color w:val="auto"/>
        </w:rPr>
      </w:pPr>
      <w:sdt>
        <w:sdtPr>
          <w:rPr>
            <w:color w:val="auto"/>
          </w:r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124D65">
            <w:rPr>
              <w:color w:val="auto"/>
            </w:rPr>
            <w:t>House</w:t>
          </w:r>
        </w:sdtContent>
      </w:sdt>
      <w:r w:rsidR="00303684" w:rsidRPr="00124D65">
        <w:rPr>
          <w:color w:val="auto"/>
        </w:rPr>
        <w:t xml:space="preserve"> </w:t>
      </w:r>
      <w:r w:rsidR="00E379D8" w:rsidRPr="00124D65">
        <w:rPr>
          <w:color w:val="auto"/>
        </w:rPr>
        <w:t>Bill</w:t>
      </w:r>
      <w:r w:rsidR="00727C3D" w:rsidRPr="00124D65">
        <w:rPr>
          <w:color w:val="auto"/>
        </w:rPr>
        <w:t xml:space="preserve"> </w:t>
      </w:r>
      <w:sdt>
        <w:sdtPr>
          <w:rPr>
            <w:color w:val="auto"/>
          </w:rPr>
          <w:tag w:val="BNum"/>
          <w:id w:val="-544526420"/>
          <w:lock w:val="sdtLocked"/>
          <w:placeholder>
            <w:docPart w:val="33D07591E9B04D858ED34BDDE72B8BFE"/>
          </w:placeholder>
          <w:text/>
        </w:sdtPr>
        <w:sdtEndPr/>
        <w:sdtContent>
          <w:r w:rsidR="00F20179">
            <w:rPr>
              <w:color w:val="auto"/>
            </w:rPr>
            <w:t>4787</w:t>
          </w:r>
        </w:sdtContent>
      </w:sdt>
    </w:p>
    <w:p w14:paraId="167EA561" w14:textId="3A83911F" w:rsidR="00CD36CF" w:rsidRPr="00124D65" w:rsidRDefault="00CD36CF" w:rsidP="00560DA3">
      <w:pPr>
        <w:pStyle w:val="Sponsors"/>
        <w:rPr>
          <w:color w:val="auto"/>
        </w:rPr>
      </w:pPr>
      <w:r w:rsidRPr="00124D65">
        <w:rPr>
          <w:color w:val="auto"/>
        </w:rPr>
        <w:t xml:space="preserve">By </w:t>
      </w:r>
      <w:sdt>
        <w:sdtPr>
          <w:rPr>
            <w:color w:val="auto"/>
          </w:rPr>
          <w:tag w:val="Sponsors"/>
          <w:id w:val="1589585889"/>
          <w:placeholder>
            <w:docPart w:val="CDDC78B8BD6D49A6BB949B2583F00D25"/>
          </w:placeholder>
          <w:text w:multiLine="1"/>
        </w:sdtPr>
        <w:sdtEndPr/>
        <w:sdtContent>
          <w:r w:rsidR="00E00DEB" w:rsidRPr="00124D65">
            <w:rPr>
              <w:color w:val="auto"/>
            </w:rPr>
            <w:t>Delegate</w:t>
          </w:r>
          <w:r w:rsidR="00BD08D1">
            <w:rPr>
              <w:color w:val="auto"/>
            </w:rPr>
            <w:t>s</w:t>
          </w:r>
          <w:r w:rsidR="008D698E" w:rsidRPr="00124D65">
            <w:rPr>
              <w:color w:val="auto"/>
            </w:rPr>
            <w:t xml:space="preserve"> Capito</w:t>
          </w:r>
          <w:r w:rsidR="00DF7ACF">
            <w:rPr>
              <w:color w:val="auto"/>
            </w:rPr>
            <w:t xml:space="preserve">, </w:t>
          </w:r>
          <w:r w:rsidR="00BD08D1">
            <w:rPr>
              <w:color w:val="auto"/>
            </w:rPr>
            <w:t>Linville</w:t>
          </w:r>
          <w:r w:rsidR="00090B5B">
            <w:rPr>
              <w:color w:val="auto"/>
            </w:rPr>
            <w:t xml:space="preserve">, </w:t>
          </w:r>
          <w:r w:rsidR="00DF7ACF">
            <w:rPr>
              <w:color w:val="auto"/>
            </w:rPr>
            <w:t>Fast</w:t>
          </w:r>
          <w:r w:rsidR="00090B5B">
            <w:rPr>
              <w:color w:val="auto"/>
            </w:rPr>
            <w:t xml:space="preserve"> and Pack</w:t>
          </w:r>
          <w:r w:rsidR="008D698E" w:rsidRPr="00124D65">
            <w:rPr>
              <w:color w:val="auto"/>
            </w:rPr>
            <w:t xml:space="preserve"> </w:t>
          </w:r>
        </w:sdtContent>
      </w:sdt>
    </w:p>
    <w:p w14:paraId="13ABBBFD" w14:textId="0C864A8A" w:rsidR="00125D14" w:rsidRDefault="00125D14" w:rsidP="00125D14">
      <w:pPr>
        <w:pStyle w:val="References"/>
        <w:rPr>
          <w:color w:val="auto"/>
        </w:rPr>
      </w:pPr>
      <w:r>
        <w:rPr>
          <w:color w:val="auto"/>
        </w:rPr>
        <w:t>[</w:t>
      </w:r>
      <w:sdt>
        <w:sdtPr>
          <w:rPr>
            <w:color w:val="auto"/>
          </w:rPr>
          <w:tag w:val="References"/>
          <w:id w:val="-1043047873"/>
          <w:placeholder>
            <w:docPart w:val="446402068B554D4D8D52D3E0D21C3C19"/>
          </w:placeholder>
          <w:text w:multiLine="1"/>
        </w:sdtPr>
        <w:sdtEndPr/>
        <w:sdtContent>
          <w:r>
            <w:rPr>
              <w:color w:val="auto"/>
            </w:rPr>
            <w:t>Introduced</w:t>
          </w:r>
          <w:r w:rsidR="00F20179">
            <w:rPr>
              <w:color w:val="auto"/>
            </w:rPr>
            <w:t xml:space="preserve"> February 15, 2022</w:t>
          </w:r>
          <w:r>
            <w:rPr>
              <w:color w:val="auto"/>
            </w:rPr>
            <w:t xml:space="preserve">; Referred </w:t>
          </w:r>
          <w:r>
            <w:rPr>
              <w:color w:val="auto"/>
            </w:rPr>
            <w:br/>
            <w:t xml:space="preserve">to the Committee on </w:t>
          </w:r>
          <w:r w:rsidR="00F20179">
            <w:rPr>
              <w:color w:val="auto"/>
            </w:rPr>
            <w:t>the Judiciary</w:t>
          </w:r>
        </w:sdtContent>
      </w:sdt>
      <w:r>
        <w:rPr>
          <w:color w:val="auto"/>
        </w:rPr>
        <w:t>]</w:t>
      </w:r>
    </w:p>
    <w:p w14:paraId="46E46CBC" w14:textId="17424C49" w:rsidR="00303684" w:rsidRPr="00124D65" w:rsidRDefault="0000526A" w:rsidP="00B443A7">
      <w:pPr>
        <w:pStyle w:val="TitleSection"/>
        <w:rPr>
          <w:color w:val="auto"/>
        </w:rPr>
      </w:pPr>
      <w:r w:rsidRPr="00124D65">
        <w:rPr>
          <w:color w:val="auto"/>
        </w:rPr>
        <w:lastRenderedPageBreak/>
        <w:t>A BILL</w:t>
      </w:r>
      <w:r w:rsidR="00EE4635" w:rsidRPr="00124D65">
        <w:rPr>
          <w:color w:val="auto"/>
        </w:rPr>
        <w:t xml:space="preserve"> to amend the Code of West Virginia, 1931, as amended, by adding thereto a new article</w:t>
      </w:r>
      <w:r w:rsidR="00EF767E" w:rsidRPr="00124D65">
        <w:rPr>
          <w:color w:val="auto"/>
        </w:rPr>
        <w:t>,</w:t>
      </w:r>
      <w:r w:rsidR="00EE4635" w:rsidRPr="00124D65">
        <w:rPr>
          <w:color w:val="auto"/>
        </w:rPr>
        <w:t xml:space="preserve"> designated</w:t>
      </w:r>
      <w:r w:rsidR="00652DEC" w:rsidRPr="00124D65">
        <w:rPr>
          <w:color w:val="auto"/>
        </w:rPr>
        <w:t xml:space="preserve"> </w:t>
      </w:r>
      <w:r w:rsidR="00652DEC" w:rsidRPr="00124D65">
        <w:rPr>
          <w:rFonts w:cs="Arial"/>
          <w:color w:val="auto"/>
        </w:rPr>
        <w:t>§17H-1-1</w:t>
      </w:r>
      <w:r w:rsidR="00EE4635" w:rsidRPr="00124D65">
        <w:rPr>
          <w:rFonts w:cs="Arial"/>
          <w:color w:val="auto"/>
        </w:rPr>
        <w:t>,</w:t>
      </w:r>
      <w:r w:rsidR="00652DEC" w:rsidRPr="00124D65">
        <w:rPr>
          <w:color w:val="auto"/>
        </w:rPr>
        <w:t xml:space="preserve"> </w:t>
      </w:r>
      <w:r w:rsidR="00652DEC" w:rsidRPr="00124D65">
        <w:rPr>
          <w:rFonts w:cs="Arial"/>
          <w:color w:val="auto"/>
        </w:rPr>
        <w:t>§17H-1-2,</w:t>
      </w:r>
      <w:r w:rsidR="00652DEC" w:rsidRPr="00124D65">
        <w:rPr>
          <w:color w:val="auto"/>
        </w:rPr>
        <w:t xml:space="preserve"> </w:t>
      </w:r>
      <w:r w:rsidR="00652DEC" w:rsidRPr="00124D65">
        <w:rPr>
          <w:rFonts w:cs="Arial"/>
          <w:color w:val="auto"/>
        </w:rPr>
        <w:t>§17H-1-3,</w:t>
      </w:r>
      <w:r w:rsidR="00652DEC" w:rsidRPr="00124D65">
        <w:rPr>
          <w:color w:val="auto"/>
        </w:rPr>
        <w:t xml:space="preserve"> </w:t>
      </w:r>
      <w:r w:rsidR="00652DEC" w:rsidRPr="00124D65">
        <w:rPr>
          <w:rFonts w:cs="Arial"/>
          <w:color w:val="auto"/>
        </w:rPr>
        <w:t>§17H-1-4,</w:t>
      </w:r>
      <w:r w:rsidR="00652DEC" w:rsidRPr="00124D65">
        <w:rPr>
          <w:color w:val="auto"/>
        </w:rPr>
        <w:t xml:space="preserve"> </w:t>
      </w:r>
      <w:r w:rsidR="00652DEC" w:rsidRPr="00124D65">
        <w:rPr>
          <w:rFonts w:cs="Arial"/>
          <w:color w:val="auto"/>
        </w:rPr>
        <w:t>§17H-1-5,</w:t>
      </w:r>
      <w:r w:rsidR="00652DEC" w:rsidRPr="00124D65">
        <w:rPr>
          <w:color w:val="auto"/>
        </w:rPr>
        <w:t xml:space="preserve"> </w:t>
      </w:r>
      <w:r w:rsidR="00652DEC" w:rsidRPr="00124D65">
        <w:rPr>
          <w:rFonts w:cs="Arial"/>
          <w:color w:val="auto"/>
        </w:rPr>
        <w:t>§17H-1-</w:t>
      </w:r>
      <w:r w:rsidR="00850545" w:rsidRPr="00124D65">
        <w:rPr>
          <w:rFonts w:cs="Arial"/>
          <w:color w:val="auto"/>
        </w:rPr>
        <w:t>6</w:t>
      </w:r>
      <w:r w:rsidR="00652DEC" w:rsidRPr="00124D65">
        <w:rPr>
          <w:rFonts w:cs="Arial"/>
          <w:color w:val="auto"/>
        </w:rPr>
        <w:t>,</w:t>
      </w:r>
      <w:r w:rsidR="00652DEC" w:rsidRPr="00124D65">
        <w:rPr>
          <w:color w:val="auto"/>
        </w:rPr>
        <w:t xml:space="preserve"> </w:t>
      </w:r>
      <w:r w:rsidR="00652DEC" w:rsidRPr="00124D65">
        <w:rPr>
          <w:rFonts w:cs="Arial"/>
          <w:color w:val="auto"/>
        </w:rPr>
        <w:t>§17H-1-</w:t>
      </w:r>
      <w:r w:rsidR="00850545" w:rsidRPr="00124D65">
        <w:rPr>
          <w:rFonts w:cs="Arial"/>
          <w:color w:val="auto"/>
        </w:rPr>
        <w:t>7</w:t>
      </w:r>
      <w:r w:rsidR="00652DEC" w:rsidRPr="00124D65">
        <w:rPr>
          <w:rFonts w:cs="Arial"/>
          <w:color w:val="auto"/>
        </w:rPr>
        <w:t>,</w:t>
      </w:r>
      <w:r w:rsidR="00652DEC" w:rsidRPr="00124D65">
        <w:rPr>
          <w:color w:val="auto"/>
        </w:rPr>
        <w:t xml:space="preserve"> </w:t>
      </w:r>
      <w:r w:rsidR="00652DEC" w:rsidRPr="00124D65">
        <w:rPr>
          <w:rFonts w:cs="Arial"/>
          <w:color w:val="auto"/>
        </w:rPr>
        <w:t>§17H-1-</w:t>
      </w:r>
      <w:r w:rsidR="00850545" w:rsidRPr="00124D65">
        <w:rPr>
          <w:rFonts w:cs="Arial"/>
          <w:color w:val="auto"/>
        </w:rPr>
        <w:t>8</w:t>
      </w:r>
      <w:r w:rsidR="00652DEC" w:rsidRPr="00124D65">
        <w:rPr>
          <w:rFonts w:cs="Arial"/>
          <w:color w:val="auto"/>
        </w:rPr>
        <w:t>,</w:t>
      </w:r>
      <w:r w:rsidR="00652DEC" w:rsidRPr="00124D65">
        <w:rPr>
          <w:color w:val="auto"/>
        </w:rPr>
        <w:t xml:space="preserve"> </w:t>
      </w:r>
      <w:r w:rsidR="00652DEC" w:rsidRPr="00124D65">
        <w:rPr>
          <w:rFonts w:cs="Arial"/>
          <w:color w:val="auto"/>
        </w:rPr>
        <w:t>§17H-1-</w:t>
      </w:r>
      <w:r w:rsidR="00850545" w:rsidRPr="00124D65">
        <w:rPr>
          <w:rFonts w:cs="Arial"/>
          <w:color w:val="auto"/>
        </w:rPr>
        <w:t>9</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0</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1</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2</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3</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4</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5</w:t>
      </w:r>
      <w:r w:rsidR="00652DEC" w:rsidRPr="00124D65">
        <w:rPr>
          <w:rFonts w:cs="Arial"/>
          <w:color w:val="auto"/>
        </w:rPr>
        <w:t>,</w:t>
      </w:r>
      <w:r w:rsidR="00652DEC" w:rsidRPr="00124D65">
        <w:rPr>
          <w:color w:val="auto"/>
        </w:rPr>
        <w:t xml:space="preserve"> </w:t>
      </w:r>
      <w:r w:rsidR="00652DEC" w:rsidRPr="00124D65">
        <w:rPr>
          <w:rFonts w:cs="Arial"/>
          <w:color w:val="auto"/>
        </w:rPr>
        <w:t>§17H-1-1</w:t>
      </w:r>
      <w:r w:rsidR="00850545" w:rsidRPr="00124D65">
        <w:rPr>
          <w:rFonts w:cs="Arial"/>
          <w:color w:val="auto"/>
        </w:rPr>
        <w:t>6, and</w:t>
      </w:r>
      <w:r w:rsidR="00652DEC" w:rsidRPr="00124D65">
        <w:rPr>
          <w:color w:val="auto"/>
        </w:rPr>
        <w:t xml:space="preserve"> </w:t>
      </w:r>
      <w:r w:rsidR="00652DEC" w:rsidRPr="00124D65">
        <w:rPr>
          <w:rFonts w:cs="Arial"/>
          <w:color w:val="auto"/>
        </w:rPr>
        <w:t>§17H-1-1</w:t>
      </w:r>
      <w:r w:rsidR="00850545" w:rsidRPr="00124D65">
        <w:rPr>
          <w:rFonts w:cs="Arial"/>
          <w:color w:val="auto"/>
        </w:rPr>
        <w:t>7</w:t>
      </w:r>
      <w:r w:rsidR="00652DEC" w:rsidRPr="00124D65">
        <w:rPr>
          <w:rFonts w:cs="Arial"/>
          <w:color w:val="auto"/>
        </w:rPr>
        <w:t>,</w:t>
      </w:r>
      <w:r w:rsidR="00EE4635" w:rsidRPr="00124D65">
        <w:rPr>
          <w:rFonts w:cs="Arial"/>
          <w:color w:val="auto"/>
        </w:rPr>
        <w:t xml:space="preserve"> </w:t>
      </w:r>
      <w:r w:rsidR="00850545" w:rsidRPr="00124D65">
        <w:rPr>
          <w:rFonts w:cs="Arial"/>
          <w:color w:val="auto"/>
        </w:rPr>
        <w:t xml:space="preserve">all relating to establishing the </w:t>
      </w:r>
      <w:r w:rsidR="00EE4635" w:rsidRPr="00124D65">
        <w:rPr>
          <w:color w:val="auto"/>
        </w:rPr>
        <w:t>Highly Automated Motor Vehicle Act</w:t>
      </w:r>
      <w:r w:rsidR="00850545" w:rsidRPr="00124D65">
        <w:rPr>
          <w:color w:val="auto"/>
        </w:rPr>
        <w:t>; definin</w:t>
      </w:r>
      <w:r w:rsidR="00AC1EC3" w:rsidRPr="00124D65">
        <w:rPr>
          <w:color w:val="auto"/>
        </w:rPr>
        <w:t>g terms</w:t>
      </w:r>
      <w:r w:rsidR="00560DA3" w:rsidRPr="00124D65">
        <w:rPr>
          <w:color w:val="auto"/>
        </w:rPr>
        <w:t>;</w:t>
      </w:r>
      <w:r w:rsidR="003E2500" w:rsidRPr="00124D65">
        <w:rPr>
          <w:color w:val="auto"/>
        </w:rPr>
        <w:t xml:space="preserve"> providing purpose; </w:t>
      </w:r>
      <w:r w:rsidR="00AC1EC3" w:rsidRPr="00124D65">
        <w:rPr>
          <w:color w:val="auto"/>
        </w:rPr>
        <w:t xml:space="preserve">allowing for </w:t>
      </w:r>
      <w:r w:rsidR="00850545" w:rsidRPr="00124D65">
        <w:rPr>
          <w:color w:val="auto"/>
        </w:rPr>
        <w:t xml:space="preserve">the operation of highly automated motor vehicles </w:t>
      </w:r>
      <w:r w:rsidR="003C39F0" w:rsidRPr="00124D65">
        <w:rPr>
          <w:color w:val="auto"/>
        </w:rPr>
        <w:t xml:space="preserve">(HAMV) </w:t>
      </w:r>
      <w:r w:rsidR="00850545" w:rsidRPr="00124D65">
        <w:rPr>
          <w:color w:val="auto"/>
        </w:rPr>
        <w:t>with or without a highly automated driver on board</w:t>
      </w:r>
      <w:r w:rsidR="00AC1EC3" w:rsidRPr="00124D65">
        <w:rPr>
          <w:color w:val="auto"/>
        </w:rPr>
        <w:t xml:space="preserve">, </w:t>
      </w:r>
      <w:r w:rsidR="00850545" w:rsidRPr="00124D65">
        <w:rPr>
          <w:color w:val="auto"/>
        </w:rPr>
        <w:t>highly automated motor carrier vehicles</w:t>
      </w:r>
      <w:r w:rsidR="00AC1EC3" w:rsidRPr="00124D65">
        <w:rPr>
          <w:color w:val="auto"/>
        </w:rPr>
        <w:t xml:space="preserve">, and </w:t>
      </w:r>
      <w:r w:rsidR="003C39F0" w:rsidRPr="00124D65">
        <w:rPr>
          <w:color w:val="auto"/>
        </w:rPr>
        <w:t>HAMV</w:t>
      </w:r>
      <w:r w:rsidR="00850545" w:rsidRPr="00124D65">
        <w:rPr>
          <w:color w:val="auto"/>
        </w:rPr>
        <w:t xml:space="preserve"> transportation network services; </w:t>
      </w:r>
      <w:r w:rsidR="00AC1EC3" w:rsidRPr="00124D65">
        <w:rPr>
          <w:color w:val="auto"/>
        </w:rPr>
        <w:t xml:space="preserve">establishing </w:t>
      </w:r>
      <w:r w:rsidR="00850545" w:rsidRPr="00124D65">
        <w:rPr>
          <w:color w:val="auto"/>
        </w:rPr>
        <w:t>licensing and insurance requirements</w:t>
      </w:r>
      <w:r w:rsidR="00AC1EC3" w:rsidRPr="00124D65">
        <w:rPr>
          <w:color w:val="auto"/>
        </w:rPr>
        <w:t>;</w:t>
      </w:r>
      <w:r w:rsidR="003C39F0" w:rsidRPr="00124D65">
        <w:rPr>
          <w:color w:val="auto"/>
        </w:rPr>
        <w:t xml:space="preserve"> requiring </w:t>
      </w:r>
      <w:r w:rsidR="000803C1" w:rsidRPr="00124D65">
        <w:rPr>
          <w:color w:val="auto"/>
        </w:rPr>
        <w:t xml:space="preserve">description of HAMV in title; </w:t>
      </w:r>
      <w:r w:rsidR="003C39F0" w:rsidRPr="00124D65">
        <w:rPr>
          <w:color w:val="auto"/>
        </w:rPr>
        <w:t xml:space="preserve">providing </w:t>
      </w:r>
      <w:r w:rsidR="000803C1" w:rsidRPr="00124D65">
        <w:rPr>
          <w:color w:val="auto"/>
        </w:rPr>
        <w:t xml:space="preserve">monetary </w:t>
      </w:r>
      <w:r w:rsidR="003C39F0" w:rsidRPr="00124D65">
        <w:rPr>
          <w:color w:val="auto"/>
        </w:rPr>
        <w:t>penalties</w:t>
      </w:r>
      <w:r w:rsidR="000803C1" w:rsidRPr="00124D65">
        <w:rPr>
          <w:color w:val="auto"/>
        </w:rPr>
        <w:t xml:space="preserve"> for violations</w:t>
      </w:r>
      <w:r w:rsidR="003C39F0" w:rsidRPr="00124D65">
        <w:rPr>
          <w:color w:val="auto"/>
        </w:rPr>
        <w:t xml:space="preserve">; </w:t>
      </w:r>
      <w:r w:rsidR="00AC1EC3" w:rsidRPr="00124D65">
        <w:rPr>
          <w:color w:val="auto"/>
        </w:rPr>
        <w:t>providing rulemaking authority</w:t>
      </w:r>
      <w:r w:rsidR="00850545" w:rsidRPr="00124D65">
        <w:rPr>
          <w:color w:val="auto"/>
        </w:rPr>
        <w:t xml:space="preserve">; </w:t>
      </w:r>
      <w:r w:rsidR="000803C1" w:rsidRPr="00124D65">
        <w:rPr>
          <w:color w:val="auto"/>
        </w:rPr>
        <w:t>setting</w:t>
      </w:r>
      <w:r w:rsidR="00850545" w:rsidRPr="00124D65">
        <w:rPr>
          <w:color w:val="auto"/>
        </w:rPr>
        <w:t xml:space="preserve"> equipment standards for </w:t>
      </w:r>
      <w:r w:rsidR="003C39F0" w:rsidRPr="00124D65">
        <w:rPr>
          <w:color w:val="auto"/>
        </w:rPr>
        <w:t>HAMV</w:t>
      </w:r>
      <w:r w:rsidR="00850545" w:rsidRPr="00124D65">
        <w:rPr>
          <w:color w:val="auto"/>
        </w:rPr>
        <w:t xml:space="preserve">; and for the creation of the Highly Automated Vehicle </w:t>
      </w:r>
      <w:r w:rsidR="00841C6F" w:rsidRPr="00124D65">
        <w:rPr>
          <w:color w:val="auto"/>
        </w:rPr>
        <w:t>Advisory Committee.</w:t>
      </w:r>
      <w:r w:rsidR="00850545" w:rsidRPr="00124D65">
        <w:rPr>
          <w:color w:val="auto"/>
        </w:rPr>
        <w:t xml:space="preserve">   </w:t>
      </w:r>
    </w:p>
    <w:p w14:paraId="442C38B2" w14:textId="77777777" w:rsidR="00303684" w:rsidRPr="00124D65" w:rsidRDefault="00303684" w:rsidP="00B443A7">
      <w:pPr>
        <w:pStyle w:val="EnactingClause"/>
        <w:suppressLineNumbers w:val="0"/>
        <w:rPr>
          <w:color w:val="auto"/>
        </w:rPr>
        <w:sectPr w:rsidR="00303684" w:rsidRPr="00124D65" w:rsidSect="006411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4D65">
        <w:rPr>
          <w:color w:val="auto"/>
        </w:rPr>
        <w:t>Be it enacted by the Legislature of West Virginia:</w:t>
      </w:r>
    </w:p>
    <w:p w14:paraId="60F79043" w14:textId="4BAE4C0B" w:rsidR="002A74FB" w:rsidRPr="00124D65" w:rsidRDefault="002A74FB" w:rsidP="00560DA3">
      <w:pPr>
        <w:pStyle w:val="ArticleHeading"/>
        <w:rPr>
          <w:color w:val="auto"/>
          <w:u w:val="single"/>
        </w:rPr>
      </w:pPr>
      <w:r w:rsidRPr="00124D65">
        <w:rPr>
          <w:color w:val="auto"/>
          <w:u w:val="single"/>
        </w:rPr>
        <w:t>Article 1. Highly Automated Motor Vehicles</w:t>
      </w:r>
      <w:r w:rsidR="00DD027E" w:rsidRPr="00124D65">
        <w:rPr>
          <w:color w:val="auto"/>
          <w:u w:val="single"/>
        </w:rPr>
        <w:t>.</w:t>
      </w:r>
      <w:r w:rsidRPr="00124D65">
        <w:rPr>
          <w:color w:val="auto"/>
          <w:u w:val="single"/>
        </w:rPr>
        <w:t xml:space="preserve">  </w:t>
      </w:r>
    </w:p>
    <w:p w14:paraId="0A1F0F0D" w14:textId="0E1B5C8B" w:rsidR="00560DA3" w:rsidRPr="00124D65" w:rsidRDefault="002A74FB" w:rsidP="00560DA3">
      <w:pPr>
        <w:pStyle w:val="SectionHeading"/>
        <w:rPr>
          <w:color w:val="auto"/>
          <w:u w:val="single"/>
        </w:rPr>
        <w:sectPr w:rsidR="00560DA3" w:rsidRPr="00124D65" w:rsidSect="00641169">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continuous"/>
          <w:cols w:space="720"/>
          <w:titlePg/>
          <w:docGrid w:linePitch="360"/>
        </w:sectPr>
      </w:pPr>
      <w:r w:rsidRPr="00124D65">
        <w:rPr>
          <w:color w:val="auto"/>
          <w:u w:val="single"/>
        </w:rPr>
        <w:t>§17H-1-1</w:t>
      </w:r>
      <w:r w:rsidR="00B7537E" w:rsidRPr="00124D65">
        <w:rPr>
          <w:color w:val="auto"/>
          <w:u w:val="single"/>
        </w:rPr>
        <w:t>.</w:t>
      </w:r>
      <w:r w:rsidRPr="00124D65">
        <w:rPr>
          <w:color w:val="auto"/>
          <w:u w:val="single"/>
        </w:rPr>
        <w:t xml:space="preserve"> Short Title. </w:t>
      </w:r>
    </w:p>
    <w:p w14:paraId="32034254" w14:textId="1053EFFC" w:rsidR="002A74FB" w:rsidRPr="00124D65" w:rsidRDefault="002A74FB" w:rsidP="00560DA3">
      <w:pPr>
        <w:pStyle w:val="SectionBody"/>
        <w:rPr>
          <w:i/>
          <w:color w:val="auto"/>
          <w:u w:val="single"/>
        </w:rPr>
      </w:pPr>
      <w:r w:rsidRPr="00124D65">
        <w:rPr>
          <w:color w:val="auto"/>
          <w:u w:val="single"/>
        </w:rPr>
        <w:t xml:space="preserve">This </w:t>
      </w:r>
      <w:r w:rsidR="000C4D2F" w:rsidRPr="00124D65">
        <w:rPr>
          <w:color w:val="auto"/>
          <w:u w:val="single"/>
        </w:rPr>
        <w:t>a</w:t>
      </w:r>
      <w:r w:rsidRPr="00124D65">
        <w:rPr>
          <w:color w:val="auto"/>
          <w:u w:val="single"/>
        </w:rPr>
        <w:t>rticle may be cited as the “Highly Automated Motor Vehicle Act”.</w:t>
      </w:r>
    </w:p>
    <w:p w14:paraId="3F66E064" w14:textId="1B4B9DD8" w:rsidR="00B02C0A" w:rsidRPr="00124D65" w:rsidRDefault="002A74FB" w:rsidP="00560DA3">
      <w:pPr>
        <w:pStyle w:val="SectionHeading"/>
        <w:rPr>
          <w:color w:val="auto"/>
          <w:u w:val="single"/>
        </w:rPr>
        <w:sectPr w:rsidR="00B02C0A"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§17H-1-2</w:t>
      </w:r>
      <w:r w:rsidR="00B7537E" w:rsidRPr="00124D65">
        <w:rPr>
          <w:color w:val="auto"/>
          <w:u w:val="single"/>
        </w:rPr>
        <w:t>.</w:t>
      </w:r>
      <w:r w:rsidRPr="00124D65">
        <w:rPr>
          <w:color w:val="auto"/>
          <w:u w:val="single"/>
        </w:rPr>
        <w:t xml:space="preserve"> Statement of intent and purpose</w:t>
      </w:r>
      <w:r w:rsidR="00B02C0A" w:rsidRPr="00124D65">
        <w:rPr>
          <w:color w:val="auto"/>
          <w:u w:val="single"/>
        </w:rPr>
        <w:t>.</w:t>
      </w:r>
    </w:p>
    <w:p w14:paraId="244C7637" w14:textId="65C535BD" w:rsidR="002A74FB" w:rsidRPr="00124D65" w:rsidRDefault="002A74FB" w:rsidP="00560DA3">
      <w:pPr>
        <w:pStyle w:val="SectionBody"/>
        <w:rPr>
          <w:i/>
          <w:color w:val="auto"/>
          <w:u w:val="single"/>
        </w:rPr>
      </w:pPr>
      <w:r w:rsidRPr="00124D65">
        <w:rPr>
          <w:color w:val="auto"/>
          <w:u w:val="single"/>
        </w:rPr>
        <w:t xml:space="preserve">The Legislature finds that continuing advances in technology have improved and are expected to continue to improve the safety and operation of </w:t>
      </w:r>
      <w:r w:rsidR="00B443A7" w:rsidRPr="00124D65">
        <w:rPr>
          <w:color w:val="auto"/>
          <w:u w:val="single"/>
        </w:rPr>
        <w:t xml:space="preserve">highly </w:t>
      </w:r>
      <w:r w:rsidRPr="00124D65">
        <w:rPr>
          <w:color w:val="auto"/>
          <w:u w:val="single"/>
        </w:rPr>
        <w:t xml:space="preserve">automated motor vehicles </w:t>
      </w:r>
      <w:r w:rsidR="00B443A7" w:rsidRPr="00124D65">
        <w:rPr>
          <w:color w:val="auto"/>
          <w:u w:val="single"/>
        </w:rPr>
        <w:t xml:space="preserve">such that these </w:t>
      </w:r>
      <w:r w:rsidRPr="00124D65">
        <w:rPr>
          <w:color w:val="auto"/>
          <w:u w:val="single"/>
        </w:rPr>
        <w:t xml:space="preserve">vehicles should be legally permitted to be operated in West Virginia </w:t>
      </w:r>
      <w:r w:rsidR="00B443A7" w:rsidRPr="00124D65">
        <w:rPr>
          <w:color w:val="auto"/>
          <w:u w:val="single"/>
        </w:rPr>
        <w:t xml:space="preserve">pursuant </w:t>
      </w:r>
      <w:r w:rsidRPr="00124D65">
        <w:rPr>
          <w:color w:val="auto"/>
          <w:u w:val="single"/>
        </w:rPr>
        <w:t xml:space="preserve">to the provisions of this </w:t>
      </w:r>
      <w:r w:rsidR="000C4D2F" w:rsidRPr="00124D65">
        <w:rPr>
          <w:color w:val="auto"/>
          <w:u w:val="single"/>
        </w:rPr>
        <w:t>chapter</w:t>
      </w:r>
      <w:r w:rsidRPr="00124D65">
        <w:rPr>
          <w:color w:val="auto"/>
          <w:u w:val="single"/>
        </w:rPr>
        <w:t>.</w:t>
      </w:r>
    </w:p>
    <w:p w14:paraId="245FE4E3" w14:textId="7CDBF866" w:rsidR="002A74FB" w:rsidRPr="00124D65" w:rsidRDefault="002A74FB" w:rsidP="00560DA3">
      <w:pPr>
        <w:pStyle w:val="SectionHeading"/>
        <w:rPr>
          <w:i/>
          <w:color w:val="auto"/>
          <w:u w:val="single"/>
        </w:rPr>
        <w:sectPr w:rsidR="002A74FB"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§17H-1-3</w:t>
      </w:r>
      <w:r w:rsidR="00B7537E" w:rsidRPr="00124D65">
        <w:rPr>
          <w:color w:val="auto"/>
          <w:u w:val="single"/>
        </w:rPr>
        <w:t>.</w:t>
      </w:r>
      <w:r w:rsidRPr="00124D65">
        <w:rPr>
          <w:color w:val="auto"/>
          <w:u w:val="single"/>
        </w:rPr>
        <w:t xml:space="preserve"> Definitions</w:t>
      </w:r>
      <w:r w:rsidR="00560DA3" w:rsidRPr="00124D65">
        <w:rPr>
          <w:color w:val="auto"/>
          <w:u w:val="single"/>
        </w:rPr>
        <w:t>.</w:t>
      </w:r>
    </w:p>
    <w:p w14:paraId="5A94EB3D" w14:textId="2E99F311" w:rsidR="00CC382C" w:rsidRPr="00124D65" w:rsidRDefault="00CC382C" w:rsidP="00CA5FAC">
      <w:pPr>
        <w:pStyle w:val="SectionBody"/>
        <w:rPr>
          <w:color w:val="auto"/>
          <w:u w:val="single"/>
        </w:rPr>
      </w:pPr>
      <w:bookmarkStart w:id="0" w:name="2.01"/>
      <w:r w:rsidRPr="00124D65">
        <w:rPr>
          <w:color w:val="auto"/>
          <w:u w:val="single"/>
        </w:rPr>
        <w:t>Subject to any additional definitions contained in subsequent</w:t>
      </w:r>
      <w:bookmarkEnd w:id="0"/>
      <w:r w:rsidRPr="00124D65">
        <w:rPr>
          <w:color w:val="auto"/>
          <w:u w:val="single"/>
        </w:rPr>
        <w:t xml:space="preserve"> </w:t>
      </w:r>
      <w:bookmarkStart w:id="1" w:name="2.02"/>
      <w:r w:rsidRPr="00124D65">
        <w:rPr>
          <w:color w:val="auto"/>
          <w:u w:val="single"/>
        </w:rPr>
        <w:t xml:space="preserve">provisions of this </w:t>
      </w:r>
      <w:r w:rsidR="001846CE" w:rsidRPr="00124D65">
        <w:rPr>
          <w:color w:val="auto"/>
          <w:u w:val="single"/>
        </w:rPr>
        <w:t>a</w:t>
      </w:r>
      <w:r w:rsidRPr="00124D65">
        <w:rPr>
          <w:color w:val="auto"/>
          <w:u w:val="single"/>
        </w:rPr>
        <w:t>ct which are applicable to specific</w:t>
      </w:r>
      <w:bookmarkEnd w:id="1"/>
      <w:r w:rsidRPr="00124D65">
        <w:rPr>
          <w:color w:val="auto"/>
          <w:u w:val="single"/>
        </w:rPr>
        <w:t xml:space="preserve"> </w:t>
      </w:r>
      <w:bookmarkStart w:id="2" w:name="2.03"/>
      <w:r w:rsidRPr="00124D65">
        <w:rPr>
          <w:color w:val="auto"/>
          <w:u w:val="single"/>
        </w:rPr>
        <w:t>provisions of this title, the following words and phrases when</w:t>
      </w:r>
      <w:bookmarkEnd w:id="2"/>
      <w:r w:rsidRPr="00124D65">
        <w:rPr>
          <w:color w:val="auto"/>
          <w:u w:val="single"/>
        </w:rPr>
        <w:t xml:space="preserve"> </w:t>
      </w:r>
      <w:bookmarkStart w:id="3" w:name="2.04"/>
      <w:r w:rsidRPr="00124D65">
        <w:rPr>
          <w:color w:val="auto"/>
          <w:u w:val="single"/>
        </w:rPr>
        <w:t>used in this title shall have, unless the context clearly</w:t>
      </w:r>
      <w:bookmarkEnd w:id="3"/>
      <w:r w:rsidRPr="00124D65">
        <w:rPr>
          <w:color w:val="auto"/>
          <w:u w:val="single"/>
        </w:rPr>
        <w:t xml:space="preserve"> indicates otherwise, the meanings given to them in this section.</w:t>
      </w:r>
    </w:p>
    <w:p w14:paraId="0DDCA831" w14:textId="4B2E12A8"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1</w:t>
      </w:r>
      <w:r w:rsidRPr="00124D65">
        <w:rPr>
          <w:color w:val="auto"/>
          <w:u w:val="single"/>
        </w:rPr>
        <w:t xml:space="preserve">) “Automated driving system” or “ADS” means the hardware and software that are </w:t>
      </w:r>
      <w:r w:rsidRPr="00124D65">
        <w:rPr>
          <w:color w:val="auto"/>
          <w:u w:val="single"/>
        </w:rPr>
        <w:lastRenderedPageBreak/>
        <w:t>collectively capable of performing all aspects of the entire dynamic driving task for a vehicle on a sustained basis</w:t>
      </w:r>
      <w:r w:rsidR="00F54AD8" w:rsidRPr="00124D65">
        <w:rPr>
          <w:color w:val="auto"/>
          <w:u w:val="single"/>
        </w:rPr>
        <w:t>,</w:t>
      </w:r>
      <w:r w:rsidRPr="00124D65">
        <w:rPr>
          <w:color w:val="auto"/>
          <w:u w:val="single"/>
        </w:rPr>
        <w:t xml:space="preserve"> without any supervision by a human operator.</w:t>
      </w:r>
      <w:r w:rsidR="00F54AD8" w:rsidRPr="00124D65">
        <w:rPr>
          <w:color w:val="auto"/>
          <w:u w:val="single"/>
        </w:rPr>
        <w:t xml:space="preserve"> The term describes a Level 3, 4 or 5 driving automation system under SAE J3016.</w:t>
      </w:r>
      <w:r w:rsidRPr="00124D65">
        <w:rPr>
          <w:color w:val="auto"/>
          <w:u w:val="single"/>
        </w:rPr>
        <w:t xml:space="preserve"> </w:t>
      </w:r>
    </w:p>
    <w:p w14:paraId="652D1D77" w14:textId="738E7AD1"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2</w:t>
      </w:r>
      <w:r w:rsidRPr="00124D65">
        <w:rPr>
          <w:color w:val="auto"/>
          <w:u w:val="single"/>
        </w:rPr>
        <w:t xml:space="preserve">) “Automatic crash notification technology” means a vehicle service that integrates wireless communications and vehicle location technology to determine the need for or to facilitate emergency medical response in the event of a vehicle crash. </w:t>
      </w:r>
    </w:p>
    <w:p w14:paraId="0ED04AE1" w14:textId="082C32C5"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3</w:t>
      </w:r>
      <w:r w:rsidRPr="00124D65">
        <w:rPr>
          <w:color w:val="auto"/>
          <w:u w:val="single"/>
        </w:rPr>
        <w:t>) “Dynamic driving task” or “DDT” means the real-time operational and tactical functions required to operate a motor vehicle on a highway including without limitation:</w:t>
      </w:r>
    </w:p>
    <w:p w14:paraId="67D55BBF" w14:textId="67B26DC6" w:rsidR="002A74FB" w:rsidRPr="00124D65" w:rsidRDefault="001846CE" w:rsidP="00CA5FAC">
      <w:pPr>
        <w:pStyle w:val="SectionBody"/>
        <w:rPr>
          <w:color w:val="auto"/>
          <w:u w:val="single"/>
        </w:rPr>
      </w:pPr>
      <w:r w:rsidRPr="00124D65">
        <w:rPr>
          <w:color w:val="auto"/>
          <w:u w:val="single"/>
        </w:rPr>
        <w:t xml:space="preserve">(A) </w:t>
      </w:r>
      <w:r w:rsidR="002A74FB" w:rsidRPr="00124D65">
        <w:rPr>
          <w:color w:val="auto"/>
          <w:u w:val="single"/>
        </w:rPr>
        <w:t>Lateral vehicle motion control via steering</w:t>
      </w:r>
      <w:r w:rsidR="00E55B7B" w:rsidRPr="00124D65">
        <w:rPr>
          <w:color w:val="auto"/>
          <w:u w:val="single"/>
        </w:rPr>
        <w:t>.</w:t>
      </w:r>
    </w:p>
    <w:p w14:paraId="7F2DAF8F" w14:textId="599E2298" w:rsidR="002A74FB" w:rsidRPr="00124D65" w:rsidRDefault="001846CE" w:rsidP="00CA5FAC">
      <w:pPr>
        <w:pStyle w:val="SectionBody"/>
        <w:rPr>
          <w:color w:val="auto"/>
          <w:u w:val="single"/>
        </w:rPr>
      </w:pPr>
      <w:r w:rsidRPr="00124D65">
        <w:rPr>
          <w:color w:val="auto"/>
          <w:u w:val="single"/>
        </w:rPr>
        <w:t xml:space="preserve">(B) </w:t>
      </w:r>
      <w:r w:rsidR="002A74FB" w:rsidRPr="00124D65">
        <w:rPr>
          <w:color w:val="auto"/>
          <w:u w:val="single"/>
        </w:rPr>
        <w:t>Longitudinal motion control via acceleration and deceleration</w:t>
      </w:r>
      <w:r w:rsidR="00E55B7B" w:rsidRPr="00124D65">
        <w:rPr>
          <w:color w:val="auto"/>
          <w:u w:val="single"/>
        </w:rPr>
        <w:t>.</w:t>
      </w:r>
      <w:r w:rsidR="002A74FB" w:rsidRPr="00124D65">
        <w:rPr>
          <w:color w:val="auto"/>
          <w:u w:val="single"/>
        </w:rPr>
        <w:t xml:space="preserve"> </w:t>
      </w:r>
    </w:p>
    <w:p w14:paraId="16B506D9" w14:textId="412DC64B" w:rsidR="002A74FB" w:rsidRPr="00124D65" w:rsidRDefault="00E05703" w:rsidP="00CA5FAC">
      <w:pPr>
        <w:pStyle w:val="SectionBody"/>
        <w:rPr>
          <w:color w:val="auto"/>
          <w:u w:val="single"/>
        </w:rPr>
      </w:pPr>
      <w:r w:rsidRPr="00124D65">
        <w:rPr>
          <w:color w:val="auto"/>
          <w:u w:val="single"/>
        </w:rPr>
        <w:t>(C)</w:t>
      </w:r>
      <w:r w:rsidR="001846CE" w:rsidRPr="00124D65">
        <w:rPr>
          <w:color w:val="auto"/>
          <w:u w:val="single"/>
        </w:rPr>
        <w:t xml:space="preserve"> </w:t>
      </w:r>
      <w:r w:rsidR="002A74FB" w:rsidRPr="00124D65">
        <w:rPr>
          <w:color w:val="auto"/>
          <w:u w:val="single"/>
        </w:rPr>
        <w:t>Monitoring the driver environment via object and event detection, recognition, classification and response preparation</w:t>
      </w:r>
      <w:r w:rsidR="00E55B7B" w:rsidRPr="00124D65">
        <w:rPr>
          <w:color w:val="auto"/>
          <w:u w:val="single"/>
        </w:rPr>
        <w:t>.</w:t>
      </w:r>
    </w:p>
    <w:p w14:paraId="39D47D16" w14:textId="7EBE792A" w:rsidR="002A74FB" w:rsidRPr="00124D65" w:rsidRDefault="001846CE" w:rsidP="00CA5FAC">
      <w:pPr>
        <w:pStyle w:val="SectionBody"/>
        <w:rPr>
          <w:color w:val="auto"/>
          <w:u w:val="single"/>
        </w:rPr>
      </w:pPr>
      <w:r w:rsidRPr="00124D65">
        <w:rPr>
          <w:color w:val="auto"/>
          <w:u w:val="single"/>
        </w:rPr>
        <w:t xml:space="preserve">(D) </w:t>
      </w:r>
      <w:r w:rsidR="002A74FB" w:rsidRPr="00124D65">
        <w:rPr>
          <w:color w:val="auto"/>
          <w:u w:val="single"/>
        </w:rPr>
        <w:t>Object and event response execution</w:t>
      </w:r>
      <w:r w:rsidR="00E55B7B" w:rsidRPr="00124D65">
        <w:rPr>
          <w:color w:val="auto"/>
          <w:u w:val="single"/>
        </w:rPr>
        <w:t>.</w:t>
      </w:r>
    </w:p>
    <w:p w14:paraId="27CF8F0F" w14:textId="1B2597D3" w:rsidR="002A74FB" w:rsidRPr="00124D65" w:rsidRDefault="001846CE" w:rsidP="00CA5FAC">
      <w:pPr>
        <w:pStyle w:val="SectionBody"/>
        <w:rPr>
          <w:color w:val="auto"/>
          <w:u w:val="single"/>
        </w:rPr>
      </w:pPr>
      <w:r w:rsidRPr="00124D65">
        <w:rPr>
          <w:color w:val="auto"/>
          <w:u w:val="single"/>
        </w:rPr>
        <w:t xml:space="preserve">(E) </w:t>
      </w:r>
      <w:r w:rsidR="002A74FB" w:rsidRPr="00124D65">
        <w:rPr>
          <w:color w:val="auto"/>
          <w:u w:val="single"/>
        </w:rPr>
        <w:t>Maneuver planning</w:t>
      </w:r>
      <w:r w:rsidR="00E55B7B" w:rsidRPr="00124D65">
        <w:rPr>
          <w:color w:val="auto"/>
          <w:u w:val="single"/>
        </w:rPr>
        <w:t>.</w:t>
      </w:r>
    </w:p>
    <w:p w14:paraId="60AFF2A9" w14:textId="66E84553" w:rsidR="002A74FB" w:rsidRPr="00124D65" w:rsidRDefault="001846CE" w:rsidP="00CA5FAC">
      <w:pPr>
        <w:pStyle w:val="SectionBody"/>
        <w:rPr>
          <w:color w:val="auto"/>
          <w:u w:val="single"/>
        </w:rPr>
      </w:pPr>
      <w:r w:rsidRPr="00124D65">
        <w:rPr>
          <w:color w:val="auto"/>
          <w:u w:val="single"/>
        </w:rPr>
        <w:t xml:space="preserve">(F) </w:t>
      </w:r>
      <w:r w:rsidR="002A74FB" w:rsidRPr="00124D65">
        <w:rPr>
          <w:color w:val="auto"/>
          <w:u w:val="single"/>
        </w:rPr>
        <w:t>Enhanced conspicuity via lighting, signaling and gesturing.</w:t>
      </w:r>
    </w:p>
    <w:p w14:paraId="58FD30C8" w14:textId="77777777" w:rsidR="002A74FB" w:rsidRPr="00124D65" w:rsidRDefault="002A74FB" w:rsidP="00CA5FAC">
      <w:pPr>
        <w:pStyle w:val="SectionBody"/>
        <w:rPr>
          <w:color w:val="auto"/>
          <w:u w:val="single"/>
        </w:rPr>
      </w:pPr>
      <w:r w:rsidRPr="00124D65">
        <w:rPr>
          <w:color w:val="auto"/>
          <w:u w:val="single"/>
        </w:rPr>
        <w:t>Dynamic driving tasks do not include strategic functions such as determining destinations or waypoints.</w:t>
      </w:r>
    </w:p>
    <w:p w14:paraId="04455E5F" w14:textId="41B291CF"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4</w:t>
      </w:r>
      <w:r w:rsidRPr="00124D65">
        <w:rPr>
          <w:color w:val="auto"/>
          <w:u w:val="single"/>
        </w:rPr>
        <w:t>) “DDT Fallback” means the response by a highly automated vehicle driver or ADS to either perform the DDT or achieve a minimal risk condition after occurrence of a DDT performance-relevant system failure or upon operational design domain exit.</w:t>
      </w:r>
    </w:p>
    <w:p w14:paraId="744223B2" w14:textId="7120407F"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5</w:t>
      </w:r>
      <w:r w:rsidRPr="00124D65">
        <w:rPr>
          <w:color w:val="auto"/>
          <w:u w:val="single"/>
        </w:rPr>
        <w:t>) “Highly automated motor vehicle” means a motor vehicle equipped with an automated driving system (ADS)</w:t>
      </w:r>
      <w:r w:rsidR="00E55B7B" w:rsidRPr="00124D65">
        <w:rPr>
          <w:color w:val="auto"/>
          <w:u w:val="single"/>
        </w:rPr>
        <w:t xml:space="preserve"> and owned by a firm, copartnership, association, corporation or research institution.</w:t>
      </w:r>
    </w:p>
    <w:p w14:paraId="286064EB" w14:textId="0C83E2D0"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6</w:t>
      </w:r>
      <w:r w:rsidRPr="00124D65">
        <w:rPr>
          <w:color w:val="auto"/>
          <w:u w:val="single"/>
        </w:rPr>
        <w:t>) “Highly automated motor vehicle driver” means a</w:t>
      </w:r>
      <w:r w:rsidR="00D84F44" w:rsidRPr="00124D65">
        <w:rPr>
          <w:color w:val="auto"/>
          <w:u w:val="single"/>
        </w:rPr>
        <w:t>n individual person</w:t>
      </w:r>
      <w:r w:rsidRPr="00124D65">
        <w:rPr>
          <w:color w:val="auto"/>
          <w:u w:val="single"/>
        </w:rPr>
        <w:t xml:space="preserve"> who performs all or part of the dynamic driving task for a highly automated </w:t>
      </w:r>
      <w:r w:rsidR="00D84F44" w:rsidRPr="00124D65">
        <w:rPr>
          <w:color w:val="auto"/>
          <w:u w:val="single"/>
        </w:rPr>
        <w:t xml:space="preserve">motor </w:t>
      </w:r>
      <w:r w:rsidRPr="00124D65">
        <w:rPr>
          <w:color w:val="auto"/>
          <w:u w:val="single"/>
        </w:rPr>
        <w:t>vehicle</w:t>
      </w:r>
      <w:r w:rsidR="00B44DB6" w:rsidRPr="00124D65">
        <w:rPr>
          <w:color w:val="auto"/>
          <w:u w:val="single"/>
        </w:rPr>
        <w:t>, whether</w:t>
      </w:r>
      <w:r w:rsidRPr="00124D65">
        <w:rPr>
          <w:color w:val="auto"/>
          <w:u w:val="single"/>
        </w:rPr>
        <w:t xml:space="preserve"> located on board</w:t>
      </w:r>
      <w:r w:rsidR="00B44DB6" w:rsidRPr="00124D65">
        <w:rPr>
          <w:color w:val="auto"/>
          <w:u w:val="single"/>
        </w:rPr>
        <w:t xml:space="preserve"> the vehicle</w:t>
      </w:r>
      <w:r w:rsidRPr="00124D65">
        <w:rPr>
          <w:color w:val="auto"/>
          <w:u w:val="single"/>
        </w:rPr>
        <w:t xml:space="preserve"> in the driver’s position</w:t>
      </w:r>
      <w:r w:rsidR="00B44DB6" w:rsidRPr="00124D65">
        <w:rPr>
          <w:color w:val="auto"/>
          <w:u w:val="single"/>
        </w:rPr>
        <w:t>,</w:t>
      </w:r>
      <w:r w:rsidRPr="00124D65">
        <w:rPr>
          <w:color w:val="auto"/>
          <w:u w:val="single"/>
        </w:rPr>
        <w:t xml:space="preserve"> or in a remote location</w:t>
      </w:r>
      <w:r w:rsidR="00E55B7B" w:rsidRPr="00124D65">
        <w:rPr>
          <w:color w:val="auto"/>
          <w:u w:val="single"/>
        </w:rPr>
        <w:t xml:space="preserve">, and </w:t>
      </w:r>
      <w:r w:rsidRPr="00124D65">
        <w:rPr>
          <w:color w:val="auto"/>
          <w:u w:val="single"/>
        </w:rPr>
        <w:t xml:space="preserve">is an authorized affiliate, employee, </w:t>
      </w:r>
      <w:r w:rsidRPr="00124D65">
        <w:rPr>
          <w:color w:val="auto"/>
          <w:u w:val="single"/>
        </w:rPr>
        <w:lastRenderedPageBreak/>
        <w:t xml:space="preserve">or contractor of the owner of the highly automated </w:t>
      </w:r>
      <w:r w:rsidR="00E55B7B" w:rsidRPr="00124D65">
        <w:rPr>
          <w:color w:val="auto"/>
          <w:u w:val="single"/>
        </w:rPr>
        <w:t xml:space="preserve">motor </w:t>
      </w:r>
      <w:r w:rsidRPr="00124D65">
        <w:rPr>
          <w:color w:val="auto"/>
          <w:u w:val="single"/>
        </w:rPr>
        <w:t>vehicle</w:t>
      </w:r>
      <w:r w:rsidR="00E55B7B" w:rsidRPr="00124D65">
        <w:rPr>
          <w:color w:val="auto"/>
          <w:u w:val="single"/>
        </w:rPr>
        <w:t>.</w:t>
      </w:r>
      <w:r w:rsidRPr="00124D65">
        <w:rPr>
          <w:color w:val="auto"/>
          <w:u w:val="single"/>
        </w:rPr>
        <w:t xml:space="preserve"> </w:t>
      </w:r>
    </w:p>
    <w:p w14:paraId="150C4B96" w14:textId="3F575566"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7</w:t>
      </w:r>
      <w:r w:rsidRPr="00124D65">
        <w:rPr>
          <w:color w:val="auto"/>
          <w:u w:val="single"/>
        </w:rPr>
        <w:t>) “Manufacturer of automated driving systems” means a manufacturer or subcomponent system producer recognized by the secretary of state that develops or produces automated driving systems and/or highly automated motor vehicles.</w:t>
      </w:r>
    </w:p>
    <w:p w14:paraId="13BC8686" w14:textId="74CBF0F1"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8</w:t>
      </w:r>
      <w:r w:rsidRPr="00124D65">
        <w:rPr>
          <w:color w:val="auto"/>
          <w:u w:val="single"/>
        </w:rPr>
        <w:t xml:space="preserve">) “Minimal risk condition” means a stable, stopped condition to which an individual, a highly automated </w:t>
      </w:r>
      <w:r w:rsidR="00E55B7B" w:rsidRPr="00124D65">
        <w:rPr>
          <w:color w:val="auto"/>
          <w:u w:val="single"/>
        </w:rPr>
        <w:t xml:space="preserve">motor </w:t>
      </w:r>
      <w:r w:rsidRPr="00124D65">
        <w:rPr>
          <w:color w:val="auto"/>
          <w:u w:val="single"/>
        </w:rPr>
        <w:t xml:space="preserve">vehicle driver or ADS may bring a highly automated </w:t>
      </w:r>
      <w:r w:rsidR="00E55B7B" w:rsidRPr="00124D65">
        <w:rPr>
          <w:color w:val="auto"/>
          <w:u w:val="single"/>
        </w:rPr>
        <w:t xml:space="preserve">motor </w:t>
      </w:r>
      <w:r w:rsidRPr="00124D65">
        <w:rPr>
          <w:color w:val="auto"/>
          <w:u w:val="single"/>
        </w:rPr>
        <w:t xml:space="preserve">vehicle after performing the DDT fallback in order to reduce the risk of a crash when a given trip cannot or should not be continued. </w:t>
      </w:r>
    </w:p>
    <w:p w14:paraId="7A0C404E" w14:textId="40C78613"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9</w:t>
      </w:r>
      <w:r w:rsidRPr="00124D65">
        <w:rPr>
          <w:color w:val="auto"/>
          <w:u w:val="single"/>
        </w:rPr>
        <w:t xml:space="preserve">) “Motor vehicle manufacturer” means a person that has manufactured and distributed </w:t>
      </w:r>
      <w:r w:rsidR="00C1433E" w:rsidRPr="00124D65">
        <w:rPr>
          <w:color w:val="auto"/>
          <w:u w:val="single"/>
        </w:rPr>
        <w:t xml:space="preserve">highly automated </w:t>
      </w:r>
      <w:r w:rsidRPr="00124D65">
        <w:rPr>
          <w:color w:val="auto"/>
          <w:u w:val="single"/>
        </w:rPr>
        <w:t xml:space="preserve">motor vehicles in the United States that are certified to comply with all applicable federal motor vehicle safety standards and that has submitted appropriate manufacturer identification information to the National Highway Traffic Safety Administration as provided in 49 CFR part 566. As used in this section, a </w:t>
      </w:r>
      <w:r w:rsidR="00C1433E" w:rsidRPr="00124D65">
        <w:rPr>
          <w:color w:val="auto"/>
          <w:u w:val="single"/>
        </w:rPr>
        <w:t xml:space="preserve">highly automated </w:t>
      </w:r>
      <w:r w:rsidRPr="00124D65">
        <w:rPr>
          <w:color w:val="auto"/>
          <w:u w:val="single"/>
        </w:rPr>
        <w:t>motor vehicle manufacturer also includes a person that satisfies all of the following: (</w:t>
      </w:r>
      <w:r w:rsidR="000C4D2F" w:rsidRPr="00124D65">
        <w:rPr>
          <w:color w:val="auto"/>
          <w:u w:val="single"/>
        </w:rPr>
        <w:t>A</w:t>
      </w:r>
      <w:r w:rsidRPr="00124D65">
        <w:rPr>
          <w:color w:val="auto"/>
          <w:u w:val="single"/>
        </w:rPr>
        <w:t>) The person has manufactured highly automated motor vehicles in the United States that are certified to comply with all applicable federal motor vehicle safety standards; (</w:t>
      </w:r>
      <w:r w:rsidR="000C4D2F" w:rsidRPr="00124D65">
        <w:rPr>
          <w:color w:val="auto"/>
          <w:u w:val="single"/>
        </w:rPr>
        <w:t>B</w:t>
      </w:r>
      <w:r w:rsidRPr="00124D65">
        <w:rPr>
          <w:color w:val="auto"/>
          <w:u w:val="single"/>
        </w:rPr>
        <w:t xml:space="preserve">) The person has operated highly automated motor vehicles using a test driver and with an automated driving system engaged on public roads in the United States for at least </w:t>
      </w:r>
      <w:r w:rsidR="0092351B" w:rsidRPr="00124D65">
        <w:rPr>
          <w:color w:val="auto"/>
          <w:u w:val="single"/>
        </w:rPr>
        <w:t>one</w:t>
      </w:r>
      <w:r w:rsidR="000C4D2F" w:rsidRPr="00124D65">
        <w:rPr>
          <w:color w:val="auto"/>
          <w:u w:val="single"/>
        </w:rPr>
        <w:t xml:space="preserve"> million</w:t>
      </w:r>
      <w:r w:rsidRPr="00124D65">
        <w:rPr>
          <w:color w:val="auto"/>
          <w:u w:val="single"/>
        </w:rPr>
        <w:t xml:space="preserve"> miles; and (</w:t>
      </w:r>
      <w:r w:rsidR="000C4D2F" w:rsidRPr="00124D65">
        <w:rPr>
          <w:color w:val="auto"/>
          <w:u w:val="single"/>
        </w:rPr>
        <w:t>C</w:t>
      </w:r>
      <w:r w:rsidRPr="00124D65">
        <w:rPr>
          <w:color w:val="auto"/>
          <w:u w:val="single"/>
        </w:rPr>
        <w:t>) The person has obtained an instrument of insurance, surety bond, or proof of self-insurance in the amount of at least $10</w:t>
      </w:r>
      <w:r w:rsidR="000C4D2F" w:rsidRPr="00124D65">
        <w:rPr>
          <w:color w:val="auto"/>
          <w:u w:val="single"/>
        </w:rPr>
        <w:t xml:space="preserve"> million</w:t>
      </w:r>
      <w:r w:rsidRPr="00124D65">
        <w:rPr>
          <w:color w:val="auto"/>
          <w:u w:val="single"/>
        </w:rPr>
        <w:t xml:space="preserve">, and has provided evidence of that insurance, surety bond, or self-insurance to the department in a form and manner required by the department. </w:t>
      </w:r>
    </w:p>
    <w:p w14:paraId="430BF196" w14:textId="7DBFE79B"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10</w:t>
      </w:r>
      <w:r w:rsidRPr="00124D65">
        <w:rPr>
          <w:color w:val="auto"/>
          <w:u w:val="single"/>
        </w:rPr>
        <w:t xml:space="preserve">) “On-demand </w:t>
      </w:r>
      <w:r w:rsidR="00C1433E" w:rsidRPr="00124D65">
        <w:rPr>
          <w:color w:val="auto"/>
          <w:u w:val="single"/>
        </w:rPr>
        <w:t xml:space="preserve">highly </w:t>
      </w:r>
      <w:r w:rsidRPr="00124D65">
        <w:rPr>
          <w:color w:val="auto"/>
          <w:u w:val="single"/>
        </w:rPr>
        <w:t>automated motor vehicle network” means a digital network or software application used to connect passengers to automated motor vehicles, not including commercial motor vehicles, in participating fleets for transportation between points chosen by passengers</w:t>
      </w:r>
      <w:r w:rsidR="00C1433E" w:rsidRPr="00124D65">
        <w:rPr>
          <w:color w:val="auto"/>
          <w:u w:val="single"/>
        </w:rPr>
        <w:t xml:space="preserve"> </w:t>
      </w:r>
      <w:r w:rsidRPr="00124D65">
        <w:rPr>
          <w:color w:val="auto"/>
          <w:u w:val="single"/>
        </w:rPr>
        <w:t xml:space="preserve">when the </w:t>
      </w:r>
      <w:r w:rsidR="00C1433E" w:rsidRPr="00124D65">
        <w:rPr>
          <w:color w:val="auto"/>
          <w:u w:val="single"/>
        </w:rPr>
        <w:t xml:space="preserve">highly </w:t>
      </w:r>
      <w:r w:rsidRPr="00124D65">
        <w:rPr>
          <w:color w:val="auto"/>
          <w:u w:val="single"/>
        </w:rPr>
        <w:t xml:space="preserve">automated motor vehicle is operated by the </w:t>
      </w:r>
      <w:r w:rsidR="00C1433E" w:rsidRPr="00124D65">
        <w:rPr>
          <w:color w:val="auto"/>
          <w:u w:val="single"/>
        </w:rPr>
        <w:t>ADS</w:t>
      </w:r>
      <w:r w:rsidRPr="00124D65">
        <w:rPr>
          <w:color w:val="auto"/>
          <w:u w:val="single"/>
        </w:rPr>
        <w:t xml:space="preserve">. </w:t>
      </w:r>
    </w:p>
    <w:p w14:paraId="3C3FEE12" w14:textId="3D45AFD2"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11</w:t>
      </w:r>
      <w:r w:rsidRPr="00124D65">
        <w:rPr>
          <w:color w:val="auto"/>
          <w:u w:val="single"/>
        </w:rPr>
        <w:t xml:space="preserve">) “Operational design domain” or “ODD” means operating conditions under which a </w:t>
      </w:r>
      <w:r w:rsidRPr="00124D65">
        <w:rPr>
          <w:color w:val="auto"/>
          <w:u w:val="single"/>
        </w:rPr>
        <w:lastRenderedPageBreak/>
        <w:t>given ADS is specifically designed to function, including, but not limited to, environmental, geographical and time-of-day restrictions and the requisite presence or absence of certain traffic or highway characteristics.</w:t>
      </w:r>
    </w:p>
    <w:p w14:paraId="7B9CF590" w14:textId="144D1093"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12</w:t>
      </w:r>
      <w:r w:rsidRPr="00124D65">
        <w:rPr>
          <w:color w:val="auto"/>
          <w:u w:val="single"/>
        </w:rPr>
        <w:t>) “Owner” means a person who:</w:t>
      </w:r>
    </w:p>
    <w:p w14:paraId="4F858B06" w14:textId="3EC6C708"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A</w:t>
      </w:r>
      <w:r w:rsidRPr="00124D65">
        <w:rPr>
          <w:color w:val="auto"/>
          <w:u w:val="single"/>
        </w:rPr>
        <w:t xml:space="preserve">) </w:t>
      </w:r>
      <w:r w:rsidR="006243DF" w:rsidRPr="00124D65">
        <w:rPr>
          <w:color w:val="auto"/>
          <w:u w:val="single"/>
        </w:rPr>
        <w:t>H</w:t>
      </w:r>
      <w:r w:rsidRPr="00124D65">
        <w:rPr>
          <w:color w:val="auto"/>
          <w:u w:val="single"/>
        </w:rPr>
        <w:t xml:space="preserve">as all the incidents of ownership of a </w:t>
      </w:r>
      <w:r w:rsidR="00C1433E" w:rsidRPr="00124D65">
        <w:rPr>
          <w:color w:val="auto"/>
          <w:u w:val="single"/>
        </w:rPr>
        <w:t xml:space="preserve">highly automated </w:t>
      </w:r>
      <w:r w:rsidRPr="00124D65">
        <w:rPr>
          <w:color w:val="auto"/>
          <w:u w:val="single"/>
        </w:rPr>
        <w:t>motor vehicle, including legal title, regardless of whether the person lends, rents, or creates a security interest in the vehicle;</w:t>
      </w:r>
    </w:p>
    <w:p w14:paraId="51334CCE" w14:textId="21CD3AE0"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B</w:t>
      </w:r>
      <w:r w:rsidRPr="00124D65">
        <w:rPr>
          <w:color w:val="auto"/>
          <w:u w:val="single"/>
        </w:rPr>
        <w:t xml:space="preserve">) </w:t>
      </w:r>
      <w:r w:rsidR="006243DF" w:rsidRPr="00124D65">
        <w:rPr>
          <w:color w:val="auto"/>
          <w:u w:val="single"/>
        </w:rPr>
        <w:t>I</w:t>
      </w:r>
      <w:r w:rsidRPr="00124D65">
        <w:rPr>
          <w:color w:val="auto"/>
          <w:u w:val="single"/>
        </w:rPr>
        <w:t xml:space="preserve">s entitled to possession of a </w:t>
      </w:r>
      <w:r w:rsidR="00C1433E" w:rsidRPr="00124D65">
        <w:rPr>
          <w:color w:val="auto"/>
          <w:u w:val="single"/>
        </w:rPr>
        <w:t xml:space="preserve">highly automated </w:t>
      </w:r>
      <w:r w:rsidRPr="00124D65">
        <w:rPr>
          <w:color w:val="auto"/>
          <w:u w:val="single"/>
        </w:rPr>
        <w:t>motor vehicle as a purchaser under a security agreement; or</w:t>
      </w:r>
    </w:p>
    <w:p w14:paraId="38165CB1" w14:textId="729986FB"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C</w:t>
      </w:r>
      <w:r w:rsidRPr="00124D65">
        <w:rPr>
          <w:color w:val="auto"/>
          <w:u w:val="single"/>
        </w:rPr>
        <w:t xml:space="preserve">) </w:t>
      </w:r>
      <w:r w:rsidR="006243DF" w:rsidRPr="00124D65">
        <w:rPr>
          <w:color w:val="auto"/>
          <w:u w:val="single"/>
        </w:rPr>
        <w:t>I</w:t>
      </w:r>
      <w:r w:rsidRPr="00124D65">
        <w:rPr>
          <w:color w:val="auto"/>
          <w:u w:val="single"/>
        </w:rPr>
        <w:t xml:space="preserve">s entitled to possession of a </w:t>
      </w:r>
      <w:r w:rsidR="00C1433E" w:rsidRPr="00124D65">
        <w:rPr>
          <w:color w:val="auto"/>
          <w:u w:val="single"/>
        </w:rPr>
        <w:t xml:space="preserve">highly automated </w:t>
      </w:r>
      <w:r w:rsidRPr="00124D65">
        <w:rPr>
          <w:color w:val="auto"/>
          <w:u w:val="single"/>
        </w:rPr>
        <w:t>motor vehicle as a lessee under a written lease agreement if the agreement is for a period of not less than three months.</w:t>
      </w:r>
    </w:p>
    <w:p w14:paraId="4CEED4AE" w14:textId="73AC5968" w:rsidR="002A74FB" w:rsidRPr="00124D65" w:rsidRDefault="002A74FB" w:rsidP="00CA5FAC">
      <w:pPr>
        <w:pStyle w:val="SectionBody"/>
        <w:rPr>
          <w:color w:val="auto"/>
          <w:u w:val="single"/>
        </w:rPr>
      </w:pPr>
      <w:r w:rsidRPr="00124D65">
        <w:rPr>
          <w:color w:val="auto"/>
          <w:u w:val="single"/>
        </w:rPr>
        <w:t>(</w:t>
      </w:r>
      <w:r w:rsidR="001846CE" w:rsidRPr="00124D65">
        <w:rPr>
          <w:color w:val="auto"/>
          <w:u w:val="single"/>
        </w:rPr>
        <w:t>13</w:t>
      </w:r>
      <w:r w:rsidRPr="00124D65">
        <w:rPr>
          <w:color w:val="auto"/>
          <w:u w:val="single"/>
        </w:rPr>
        <w:t xml:space="preserve">) “Platooning” means a situation when no more than three </w:t>
      </w:r>
      <w:r w:rsidR="00C1433E" w:rsidRPr="00124D65">
        <w:rPr>
          <w:color w:val="auto"/>
          <w:u w:val="single"/>
        </w:rPr>
        <w:t xml:space="preserve">highly automated motor </w:t>
      </w:r>
      <w:r w:rsidRPr="00124D65">
        <w:rPr>
          <w:color w:val="auto"/>
          <w:u w:val="single"/>
        </w:rPr>
        <w:t>vehicles are traveling in concert</w:t>
      </w:r>
      <w:r w:rsidR="00C1433E" w:rsidRPr="00124D65">
        <w:rPr>
          <w:color w:val="auto"/>
          <w:u w:val="single"/>
        </w:rPr>
        <w:t>,</w:t>
      </w:r>
      <w:r w:rsidRPr="00124D65">
        <w:rPr>
          <w:color w:val="auto"/>
          <w:u w:val="single"/>
        </w:rPr>
        <w:t xml:space="preserve"> pursuant to a pre-determined written travel plan </w:t>
      </w:r>
      <w:r w:rsidR="00C1433E" w:rsidRPr="00124D65">
        <w:rPr>
          <w:color w:val="auto"/>
          <w:u w:val="single"/>
        </w:rPr>
        <w:t xml:space="preserve">that </w:t>
      </w:r>
      <w:r w:rsidRPr="00124D65">
        <w:rPr>
          <w:color w:val="auto"/>
          <w:u w:val="single"/>
        </w:rPr>
        <w:t>identif</w:t>
      </w:r>
      <w:r w:rsidR="00C1433E" w:rsidRPr="00124D65">
        <w:rPr>
          <w:color w:val="auto"/>
          <w:u w:val="single"/>
        </w:rPr>
        <w:t>ies</w:t>
      </w:r>
      <w:r w:rsidRPr="00124D65">
        <w:rPr>
          <w:color w:val="auto"/>
          <w:u w:val="single"/>
        </w:rPr>
        <w:t xml:space="preserve"> the vehicles and proposed route. </w:t>
      </w:r>
    </w:p>
    <w:p w14:paraId="01620403" w14:textId="1C68A0FE"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14</w:t>
      </w:r>
      <w:r w:rsidRPr="00124D65">
        <w:rPr>
          <w:color w:val="auto"/>
          <w:u w:val="single"/>
        </w:rPr>
        <w:t xml:space="preserve">) “Recording device” means a feature that is installed by the manufacturer in a </w:t>
      </w:r>
      <w:r w:rsidR="00850A53" w:rsidRPr="00124D65">
        <w:rPr>
          <w:color w:val="auto"/>
          <w:u w:val="single"/>
        </w:rPr>
        <w:t xml:space="preserve">highly automated </w:t>
      </w:r>
      <w:r w:rsidRPr="00124D65">
        <w:rPr>
          <w:color w:val="auto"/>
          <w:u w:val="single"/>
        </w:rPr>
        <w:t>motor vehicle and that does any of the following for the purpose of retrieving information from the vehicle after an accident in which the vehicle has been involved:</w:t>
      </w:r>
    </w:p>
    <w:p w14:paraId="284090AD" w14:textId="160D0BB8"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A</w:t>
      </w:r>
      <w:r w:rsidRPr="00124D65">
        <w:rPr>
          <w:color w:val="auto"/>
          <w:u w:val="single"/>
        </w:rPr>
        <w:t xml:space="preserve">) </w:t>
      </w:r>
      <w:r w:rsidR="000C4D2F" w:rsidRPr="00124D65">
        <w:rPr>
          <w:color w:val="auto"/>
          <w:u w:val="single"/>
        </w:rPr>
        <w:t>R</w:t>
      </w:r>
      <w:r w:rsidRPr="00124D65">
        <w:rPr>
          <w:color w:val="auto"/>
          <w:u w:val="single"/>
        </w:rPr>
        <w:t>ecords the speed and direction the vehicle is traveling;</w:t>
      </w:r>
    </w:p>
    <w:p w14:paraId="4FFB0F6B" w14:textId="3C775594"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B</w:t>
      </w:r>
      <w:r w:rsidRPr="00124D65">
        <w:rPr>
          <w:color w:val="auto"/>
          <w:u w:val="single"/>
        </w:rPr>
        <w:t xml:space="preserve">) </w:t>
      </w:r>
      <w:r w:rsidR="000C4D2F" w:rsidRPr="00124D65">
        <w:rPr>
          <w:color w:val="auto"/>
          <w:u w:val="single"/>
        </w:rPr>
        <w:t>R</w:t>
      </w:r>
      <w:r w:rsidRPr="00124D65">
        <w:rPr>
          <w:color w:val="auto"/>
          <w:u w:val="single"/>
        </w:rPr>
        <w:t>ecords vehicle location data;</w:t>
      </w:r>
    </w:p>
    <w:p w14:paraId="6D8B67A7" w14:textId="3F8A1DD0"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C</w:t>
      </w:r>
      <w:r w:rsidRPr="00124D65">
        <w:rPr>
          <w:color w:val="auto"/>
          <w:u w:val="single"/>
        </w:rPr>
        <w:t xml:space="preserve">) </w:t>
      </w:r>
      <w:r w:rsidR="000C4D2F" w:rsidRPr="00124D65">
        <w:rPr>
          <w:color w:val="auto"/>
          <w:u w:val="single"/>
        </w:rPr>
        <w:t>R</w:t>
      </w:r>
      <w:r w:rsidRPr="00124D65">
        <w:rPr>
          <w:color w:val="auto"/>
          <w:u w:val="single"/>
        </w:rPr>
        <w:t>ecords steering performance;</w:t>
      </w:r>
    </w:p>
    <w:p w14:paraId="181469DB" w14:textId="38650805"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D</w:t>
      </w:r>
      <w:r w:rsidRPr="00124D65">
        <w:rPr>
          <w:color w:val="auto"/>
          <w:u w:val="single"/>
        </w:rPr>
        <w:t xml:space="preserve">) </w:t>
      </w:r>
      <w:r w:rsidR="000C4D2F" w:rsidRPr="00124D65">
        <w:rPr>
          <w:color w:val="auto"/>
          <w:u w:val="single"/>
        </w:rPr>
        <w:t>R</w:t>
      </w:r>
      <w:r w:rsidRPr="00124D65">
        <w:rPr>
          <w:color w:val="auto"/>
          <w:u w:val="single"/>
        </w:rPr>
        <w:t>ecords brake performance, including information on whether brakes were applied before an accident;</w:t>
      </w:r>
    </w:p>
    <w:p w14:paraId="622DB785" w14:textId="566A2BF6"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E</w:t>
      </w:r>
      <w:r w:rsidRPr="00124D65">
        <w:rPr>
          <w:color w:val="auto"/>
          <w:u w:val="single"/>
        </w:rPr>
        <w:t xml:space="preserve">) </w:t>
      </w:r>
      <w:r w:rsidR="000C4D2F" w:rsidRPr="00124D65">
        <w:rPr>
          <w:color w:val="auto"/>
          <w:u w:val="single"/>
        </w:rPr>
        <w:t>I</w:t>
      </w:r>
      <w:r w:rsidR="00850A53" w:rsidRPr="00124D65">
        <w:rPr>
          <w:color w:val="auto"/>
          <w:u w:val="single"/>
        </w:rPr>
        <w:t xml:space="preserve">f a highly automated vehicle driver is physically on-board, </w:t>
      </w:r>
      <w:r w:rsidRPr="00124D65">
        <w:rPr>
          <w:color w:val="auto"/>
          <w:u w:val="single"/>
        </w:rPr>
        <w:t xml:space="preserve">records the </w:t>
      </w:r>
      <w:r w:rsidR="00850A53" w:rsidRPr="00124D65">
        <w:rPr>
          <w:color w:val="auto"/>
          <w:u w:val="single"/>
        </w:rPr>
        <w:t xml:space="preserve">driver’s </w:t>
      </w:r>
      <w:r w:rsidRPr="00124D65">
        <w:rPr>
          <w:color w:val="auto"/>
          <w:u w:val="single"/>
        </w:rPr>
        <w:t>safety belt status; and/or</w:t>
      </w:r>
    </w:p>
    <w:p w14:paraId="0EE655AB" w14:textId="73CC66D0"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F</w:t>
      </w:r>
      <w:r w:rsidRPr="00124D65">
        <w:rPr>
          <w:color w:val="auto"/>
          <w:u w:val="single"/>
        </w:rPr>
        <w:t xml:space="preserve">) </w:t>
      </w:r>
      <w:r w:rsidR="000C4D2F" w:rsidRPr="00124D65">
        <w:rPr>
          <w:color w:val="auto"/>
          <w:u w:val="single"/>
        </w:rPr>
        <w:t>T</w:t>
      </w:r>
      <w:r w:rsidRPr="00124D65">
        <w:rPr>
          <w:color w:val="auto"/>
          <w:u w:val="single"/>
        </w:rPr>
        <w:t>ransmits information concerning the accident to a central communications system when the accident occurs.</w:t>
      </w:r>
    </w:p>
    <w:p w14:paraId="35712743" w14:textId="70CF51A9"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15</w:t>
      </w:r>
      <w:r w:rsidRPr="00124D65">
        <w:rPr>
          <w:color w:val="auto"/>
          <w:u w:val="single"/>
        </w:rPr>
        <w:t xml:space="preserve">) “Request to intervene” means notification by an ADS to a highly automated motor </w:t>
      </w:r>
      <w:r w:rsidRPr="00124D65">
        <w:rPr>
          <w:color w:val="auto"/>
          <w:u w:val="single"/>
        </w:rPr>
        <w:lastRenderedPageBreak/>
        <w:t>vehicle driver that the highly automated motor vehicle driver should promptly begin or resume performance of part or all of the DDT</w:t>
      </w:r>
      <w:r w:rsidR="00821006" w:rsidRPr="00124D65">
        <w:rPr>
          <w:color w:val="auto"/>
          <w:u w:val="single"/>
        </w:rPr>
        <w:t>,</w:t>
      </w:r>
      <w:r w:rsidRPr="00124D65">
        <w:rPr>
          <w:color w:val="auto"/>
          <w:u w:val="single"/>
        </w:rPr>
        <w:t xml:space="preserve"> or achieve minimal risk condition.</w:t>
      </w:r>
    </w:p>
    <w:p w14:paraId="6DBD2D76" w14:textId="46183324" w:rsidR="002A74FB" w:rsidRPr="00124D65" w:rsidRDefault="002A74FB" w:rsidP="00CA5FAC">
      <w:pPr>
        <w:pStyle w:val="SectionBody"/>
        <w:rPr>
          <w:color w:val="auto"/>
          <w:u w:val="single"/>
        </w:rPr>
      </w:pPr>
      <w:r w:rsidRPr="00124D65">
        <w:rPr>
          <w:color w:val="auto"/>
          <w:u w:val="single"/>
        </w:rPr>
        <w:t>(</w:t>
      </w:r>
      <w:r w:rsidR="006243DF" w:rsidRPr="00124D65">
        <w:rPr>
          <w:color w:val="auto"/>
          <w:u w:val="single"/>
        </w:rPr>
        <w:t>16</w:t>
      </w:r>
      <w:r w:rsidRPr="00124D65">
        <w:rPr>
          <w:color w:val="auto"/>
          <w:u w:val="single"/>
        </w:rPr>
        <w:t xml:space="preserve">) “SAE J3016” means the </w:t>
      </w:r>
      <w:r w:rsidRPr="00124D65">
        <w:rPr>
          <w:i/>
          <w:iCs/>
          <w:color w:val="auto"/>
          <w:u w:val="single"/>
        </w:rPr>
        <w:t>Surface Vehicle Recommended Practice Taxonomy and Definitions for Terms Related to Driving Automation Systems for On-Road Motor Vehicles</w:t>
      </w:r>
      <w:r w:rsidRPr="00124D65">
        <w:rPr>
          <w:color w:val="auto"/>
          <w:u w:val="single"/>
        </w:rPr>
        <w:t xml:space="preserve"> published by the Society of Automotive Engineers (SAE) International in April 2021. </w:t>
      </w:r>
    </w:p>
    <w:p w14:paraId="4BD81145" w14:textId="1CD661FA" w:rsidR="00560DA3" w:rsidRPr="00124D65" w:rsidRDefault="00560DA3" w:rsidP="00560DA3">
      <w:pPr>
        <w:pStyle w:val="SectionHeading"/>
        <w:rPr>
          <w:color w:val="auto"/>
          <w:u w:val="single"/>
        </w:rPr>
        <w:sectPr w:rsidR="00560DA3" w:rsidRPr="00124D65" w:rsidSect="00641169">
          <w:type w:val="continuous"/>
          <w:pgSz w:w="12240" w:h="15840" w:code="1"/>
          <w:pgMar w:top="1440" w:right="1440" w:bottom="1440" w:left="1440" w:header="720" w:footer="720" w:gutter="0"/>
          <w:lnNumType w:countBy="1" w:restart="newSection"/>
          <w:pgNumType w:start="1"/>
          <w:cols w:space="720"/>
          <w:docGrid w:linePitch="360"/>
        </w:sectPr>
      </w:pPr>
      <w:r w:rsidRPr="00124D65">
        <w:rPr>
          <w:color w:val="auto"/>
          <w:u w:val="single"/>
        </w:rPr>
        <w:t>§</w:t>
      </w:r>
      <w:r w:rsidR="002A74FB" w:rsidRPr="00124D65">
        <w:rPr>
          <w:color w:val="auto"/>
          <w:u w:val="single"/>
        </w:rPr>
        <w:t>17H-1-4</w:t>
      </w:r>
      <w:r w:rsidR="00E7638E" w:rsidRPr="00124D65">
        <w:rPr>
          <w:color w:val="auto"/>
          <w:u w:val="single"/>
        </w:rPr>
        <w:t>.</w:t>
      </w:r>
      <w:r w:rsidR="002A74FB" w:rsidRPr="00124D65">
        <w:rPr>
          <w:color w:val="auto"/>
          <w:u w:val="single"/>
        </w:rPr>
        <w:t xml:space="preserve"> </w:t>
      </w:r>
      <w:r w:rsidR="003F1954" w:rsidRPr="00124D65">
        <w:rPr>
          <w:color w:val="auto"/>
          <w:u w:val="single"/>
        </w:rPr>
        <w:t>Construction</w:t>
      </w:r>
      <w:r w:rsidR="003E2500" w:rsidRPr="00124D65">
        <w:rPr>
          <w:color w:val="auto"/>
          <w:u w:val="single"/>
        </w:rPr>
        <w:t>.</w:t>
      </w:r>
    </w:p>
    <w:p w14:paraId="69B40F13" w14:textId="4EF7FDAB" w:rsidR="002A74FB" w:rsidRPr="00124D65" w:rsidRDefault="00D54497" w:rsidP="00821006">
      <w:pPr>
        <w:pStyle w:val="EnactingSection"/>
        <w:rPr>
          <w:color w:val="auto"/>
          <w:u w:val="single"/>
        </w:rPr>
      </w:pPr>
      <w:r w:rsidRPr="00124D65">
        <w:rPr>
          <w:color w:val="auto"/>
          <w:u w:val="single"/>
        </w:rPr>
        <w:t xml:space="preserve">Except for the provisions of </w:t>
      </w:r>
      <w:r w:rsidRPr="00124D65">
        <w:rPr>
          <w:rFonts w:cs="Arial"/>
          <w:color w:val="auto"/>
          <w:u w:val="single"/>
        </w:rPr>
        <w:t>§</w:t>
      </w:r>
      <w:r w:rsidRPr="00124D65">
        <w:rPr>
          <w:color w:val="auto"/>
          <w:u w:val="single"/>
        </w:rPr>
        <w:t>17H-1</w:t>
      </w:r>
      <w:r w:rsidR="00560DA3" w:rsidRPr="00124D65">
        <w:rPr>
          <w:color w:val="auto"/>
          <w:u w:val="single"/>
        </w:rPr>
        <w:t>-</w:t>
      </w:r>
      <w:r w:rsidRPr="00124D65">
        <w:rPr>
          <w:color w:val="auto"/>
          <w:u w:val="single"/>
        </w:rPr>
        <w:t xml:space="preserve">2 </w:t>
      </w:r>
      <w:r w:rsidR="00560DA3" w:rsidRPr="00124D65">
        <w:rPr>
          <w:color w:val="auto"/>
          <w:u w:val="single"/>
        </w:rPr>
        <w:t xml:space="preserve">of this code </w:t>
      </w:r>
      <w:r w:rsidRPr="00124D65">
        <w:rPr>
          <w:color w:val="auto"/>
          <w:u w:val="single"/>
        </w:rPr>
        <w:t>relating to r</w:t>
      </w:r>
      <w:r w:rsidR="006E14AB" w:rsidRPr="00124D65">
        <w:rPr>
          <w:color w:val="auto"/>
          <w:u w:val="single"/>
        </w:rPr>
        <w:t>ules</w:t>
      </w:r>
      <w:r w:rsidRPr="00124D65">
        <w:rPr>
          <w:color w:val="auto"/>
          <w:u w:val="single"/>
        </w:rPr>
        <w:t>,</w:t>
      </w:r>
      <w:r w:rsidR="00D80847" w:rsidRPr="00124D65">
        <w:rPr>
          <w:color w:val="auto"/>
          <w:u w:val="single"/>
        </w:rPr>
        <w:t xml:space="preserve"> </w:t>
      </w:r>
      <w:r w:rsidR="00821006" w:rsidRPr="00124D65">
        <w:rPr>
          <w:color w:val="auto"/>
          <w:u w:val="single"/>
        </w:rPr>
        <w:t xml:space="preserve">nothing </w:t>
      </w:r>
      <w:r w:rsidR="00D80847" w:rsidRPr="00124D65">
        <w:rPr>
          <w:color w:val="auto"/>
          <w:u w:val="single"/>
        </w:rPr>
        <w:t xml:space="preserve">in this article </w:t>
      </w:r>
      <w:r w:rsidR="00821006" w:rsidRPr="00124D65">
        <w:rPr>
          <w:color w:val="auto"/>
          <w:u w:val="single"/>
        </w:rPr>
        <w:t>shall be construed to:</w:t>
      </w:r>
    </w:p>
    <w:p w14:paraId="7D6BB259" w14:textId="0ED50A16" w:rsidR="00821006" w:rsidRPr="00124D65" w:rsidRDefault="00560DA3" w:rsidP="00560DA3">
      <w:pPr>
        <w:pStyle w:val="SectionBody"/>
        <w:rPr>
          <w:color w:val="auto"/>
          <w:u w:val="single"/>
        </w:rPr>
      </w:pPr>
      <w:r w:rsidRPr="00124D65">
        <w:rPr>
          <w:color w:val="auto"/>
          <w:u w:val="single"/>
        </w:rPr>
        <w:t xml:space="preserve">(1) </w:t>
      </w:r>
      <w:r w:rsidR="00821006" w:rsidRPr="00124D65">
        <w:rPr>
          <w:color w:val="auto"/>
          <w:u w:val="single"/>
        </w:rPr>
        <w:t>Prohibit a highly automated motor vehicle driver from operating a highly automated motor vehicle to control all or part of the DDT</w:t>
      </w:r>
      <w:r w:rsidR="00643F73" w:rsidRPr="00124D65">
        <w:rPr>
          <w:color w:val="auto"/>
          <w:u w:val="single"/>
        </w:rPr>
        <w:t>; or</w:t>
      </w:r>
    </w:p>
    <w:p w14:paraId="41BD4C0A" w14:textId="302327DF" w:rsidR="00821006" w:rsidRPr="00124D65" w:rsidRDefault="00560DA3" w:rsidP="00560DA3">
      <w:pPr>
        <w:pStyle w:val="SectionBody"/>
        <w:rPr>
          <w:color w:val="auto"/>
          <w:u w:val="single"/>
        </w:rPr>
      </w:pPr>
      <w:r w:rsidRPr="00124D65">
        <w:rPr>
          <w:color w:val="auto"/>
          <w:u w:val="single"/>
        </w:rPr>
        <w:t xml:space="preserve">(2) </w:t>
      </w:r>
      <w:r w:rsidR="00821006" w:rsidRPr="00124D65">
        <w:rPr>
          <w:color w:val="auto"/>
          <w:u w:val="single"/>
        </w:rPr>
        <w:t>Prohibit a highly automated motor vehicle from operating without a highly automated motor vehicle driver.</w:t>
      </w:r>
    </w:p>
    <w:p w14:paraId="09AFEA09" w14:textId="4B7B6DAB" w:rsidR="00560DA3" w:rsidRPr="00124D65" w:rsidRDefault="00560DA3" w:rsidP="00560DA3">
      <w:pPr>
        <w:pStyle w:val="SectionHeading"/>
        <w:rPr>
          <w:color w:val="auto"/>
          <w:u w:val="single"/>
        </w:rPr>
        <w:sectPr w:rsidR="00560DA3"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w:t>
      </w:r>
      <w:r w:rsidR="00821006" w:rsidRPr="00124D65">
        <w:rPr>
          <w:color w:val="auto"/>
          <w:u w:val="single"/>
        </w:rPr>
        <w:t>17H-1-5</w:t>
      </w:r>
      <w:r w:rsidR="00E7638E" w:rsidRPr="00124D65">
        <w:rPr>
          <w:color w:val="auto"/>
          <w:u w:val="single"/>
        </w:rPr>
        <w:t>.</w:t>
      </w:r>
      <w:r w:rsidR="00821006" w:rsidRPr="00124D65">
        <w:rPr>
          <w:color w:val="auto"/>
          <w:u w:val="single"/>
        </w:rPr>
        <w:t xml:space="preserve"> </w:t>
      </w:r>
      <w:r w:rsidR="003F1954" w:rsidRPr="00124D65">
        <w:rPr>
          <w:color w:val="auto"/>
          <w:u w:val="single"/>
        </w:rPr>
        <w:t xml:space="preserve">Operation of </w:t>
      </w:r>
      <w:r w:rsidR="00821006" w:rsidRPr="00124D65">
        <w:rPr>
          <w:color w:val="auto"/>
          <w:u w:val="single"/>
        </w:rPr>
        <w:t>Highly Automated Motor Vehicle</w:t>
      </w:r>
      <w:r w:rsidR="003F1954" w:rsidRPr="00124D65">
        <w:rPr>
          <w:color w:val="auto"/>
          <w:u w:val="single"/>
        </w:rPr>
        <w:t>s Without a Highly Automated Motor Vehicle Driver</w:t>
      </w:r>
      <w:r w:rsidRPr="00124D65">
        <w:rPr>
          <w:color w:val="auto"/>
          <w:u w:val="single"/>
        </w:rPr>
        <w:t>.</w:t>
      </w:r>
    </w:p>
    <w:p w14:paraId="6141A0FC" w14:textId="5C577D06" w:rsidR="003F1954" w:rsidRPr="00124D65" w:rsidRDefault="00643F73" w:rsidP="00643F73">
      <w:pPr>
        <w:pStyle w:val="EnactingSection"/>
        <w:ind w:left="720" w:firstLine="0"/>
        <w:rPr>
          <w:color w:val="auto"/>
          <w:u w:val="single"/>
        </w:rPr>
      </w:pPr>
      <w:r w:rsidRPr="00124D65">
        <w:rPr>
          <w:color w:val="auto"/>
          <w:u w:val="single"/>
        </w:rPr>
        <w:t xml:space="preserve">(a) </w:t>
      </w:r>
      <w:r w:rsidR="002A74FB" w:rsidRPr="00124D65">
        <w:rPr>
          <w:color w:val="auto"/>
          <w:u w:val="single"/>
        </w:rPr>
        <w:t xml:space="preserve">A highly automated motor vehicle with </w:t>
      </w:r>
      <w:r w:rsidR="003F1954" w:rsidRPr="00124D65">
        <w:rPr>
          <w:color w:val="auto"/>
          <w:u w:val="single"/>
        </w:rPr>
        <w:t>an</w:t>
      </w:r>
      <w:r w:rsidR="002A74FB" w:rsidRPr="00124D65">
        <w:rPr>
          <w:color w:val="auto"/>
          <w:u w:val="single"/>
        </w:rPr>
        <w:t xml:space="preserve"> ADS engaged</w:t>
      </w:r>
      <w:r w:rsidR="003F1954" w:rsidRPr="00124D65">
        <w:rPr>
          <w:color w:val="auto"/>
          <w:u w:val="single"/>
        </w:rPr>
        <w:t xml:space="preserve">, including a highly </w:t>
      </w:r>
      <w:r w:rsidR="002A74FB" w:rsidRPr="00124D65">
        <w:rPr>
          <w:color w:val="auto"/>
          <w:u w:val="single"/>
        </w:rPr>
        <w:t xml:space="preserve">automated </w:t>
      </w:r>
    </w:p>
    <w:p w14:paraId="48D2FCFB" w14:textId="77777777" w:rsidR="003F1954" w:rsidRPr="00124D65" w:rsidRDefault="003F1954" w:rsidP="003F1954">
      <w:pPr>
        <w:pStyle w:val="EnactingSection"/>
        <w:ind w:firstLine="0"/>
        <w:rPr>
          <w:color w:val="auto"/>
          <w:u w:val="single"/>
        </w:rPr>
      </w:pPr>
      <w:r w:rsidRPr="00124D65">
        <w:rPr>
          <w:color w:val="auto"/>
          <w:u w:val="single"/>
        </w:rPr>
        <w:t xml:space="preserve">motor </w:t>
      </w:r>
      <w:r w:rsidR="002A74FB" w:rsidRPr="00124D65">
        <w:rPr>
          <w:color w:val="auto"/>
          <w:u w:val="single"/>
        </w:rPr>
        <w:t xml:space="preserve">vehicle </w:t>
      </w:r>
      <w:r w:rsidRPr="00124D65">
        <w:rPr>
          <w:color w:val="auto"/>
          <w:u w:val="single"/>
        </w:rPr>
        <w:t>without a highly automated vehicle driver, may operate on highways if the following apply</w:t>
      </w:r>
      <w:r w:rsidR="002A74FB" w:rsidRPr="00124D65">
        <w:rPr>
          <w:color w:val="auto"/>
          <w:u w:val="single"/>
        </w:rPr>
        <w:t>:</w:t>
      </w:r>
    </w:p>
    <w:p w14:paraId="4EA7190D" w14:textId="7B0771F5" w:rsidR="002A74FB" w:rsidRPr="00124D65" w:rsidRDefault="006243DF" w:rsidP="006243DF">
      <w:pPr>
        <w:pStyle w:val="SectionBody"/>
        <w:rPr>
          <w:color w:val="auto"/>
          <w:u w:val="single"/>
        </w:rPr>
      </w:pPr>
      <w:r w:rsidRPr="00124D65">
        <w:rPr>
          <w:color w:val="auto"/>
          <w:u w:val="single"/>
        </w:rPr>
        <w:t xml:space="preserve">(1) </w:t>
      </w:r>
      <w:r w:rsidR="002A74FB" w:rsidRPr="00124D65">
        <w:rPr>
          <w:color w:val="auto"/>
          <w:u w:val="single"/>
        </w:rPr>
        <w:t xml:space="preserve">The highly automated motor vehicle is capable of operating in compliance with the applicable provisions of and regulations promulgated under this </w:t>
      </w:r>
      <w:r w:rsidR="0044670B" w:rsidRPr="00124D65">
        <w:rPr>
          <w:color w:val="auto"/>
          <w:u w:val="single"/>
        </w:rPr>
        <w:t>article</w:t>
      </w:r>
      <w:r w:rsidR="002A74FB" w:rsidRPr="00124D65">
        <w:rPr>
          <w:color w:val="auto"/>
          <w:u w:val="single"/>
        </w:rPr>
        <w:t>, unless an exemption has been granted by the department or the National Highway Traffic Safety Administration</w:t>
      </w:r>
      <w:r w:rsidR="003F1954" w:rsidRPr="00124D65">
        <w:rPr>
          <w:color w:val="auto"/>
          <w:u w:val="single"/>
        </w:rPr>
        <w:t>.</w:t>
      </w:r>
    </w:p>
    <w:p w14:paraId="7B78D75E" w14:textId="19E5A9C6" w:rsidR="002A74FB" w:rsidRPr="00124D65" w:rsidRDefault="006243DF" w:rsidP="006243DF">
      <w:pPr>
        <w:pStyle w:val="SectionBody"/>
        <w:rPr>
          <w:color w:val="auto"/>
          <w:u w:val="single"/>
        </w:rPr>
      </w:pPr>
      <w:r w:rsidRPr="00124D65">
        <w:rPr>
          <w:color w:val="auto"/>
          <w:u w:val="single"/>
        </w:rPr>
        <w:t xml:space="preserve">(2) </w:t>
      </w:r>
      <w:r w:rsidR="002A74FB" w:rsidRPr="00124D65">
        <w:rPr>
          <w:color w:val="auto"/>
          <w:u w:val="single"/>
        </w:rPr>
        <w:t xml:space="preserve">If required under </w:t>
      </w:r>
      <w:r w:rsidR="00643F73" w:rsidRPr="00124D65">
        <w:rPr>
          <w:color w:val="auto"/>
          <w:u w:val="single"/>
        </w:rPr>
        <w:t>f</w:t>
      </w:r>
      <w:r w:rsidR="002A74FB" w:rsidRPr="00124D65">
        <w:rPr>
          <w:color w:val="auto"/>
          <w:u w:val="single"/>
        </w:rPr>
        <w:t>ederal law, the highly automated motor vehicle bears the required manufacturer’s certification label indicating that the highly automated motor vehicle has been certified to be in compliance with all applicable Federal Motor Vehicle Safety Standards, including reference to any exemption granted by the National Highway Traffic Safety Administration</w:t>
      </w:r>
      <w:r w:rsidR="003F1954" w:rsidRPr="00124D65">
        <w:rPr>
          <w:color w:val="auto"/>
          <w:u w:val="single"/>
        </w:rPr>
        <w:t>.</w:t>
      </w:r>
    </w:p>
    <w:p w14:paraId="65EB3492" w14:textId="377BAFD5" w:rsidR="002A74FB" w:rsidRPr="00124D65" w:rsidRDefault="006243DF" w:rsidP="006243DF">
      <w:pPr>
        <w:pStyle w:val="SectionBody"/>
        <w:rPr>
          <w:color w:val="auto"/>
          <w:u w:val="single"/>
        </w:rPr>
      </w:pPr>
      <w:r w:rsidRPr="00124D65">
        <w:rPr>
          <w:color w:val="auto"/>
          <w:u w:val="single"/>
        </w:rPr>
        <w:t xml:space="preserve">(3) </w:t>
      </w:r>
      <w:r w:rsidR="002A74FB" w:rsidRPr="00124D65">
        <w:rPr>
          <w:color w:val="auto"/>
          <w:u w:val="single"/>
        </w:rPr>
        <w:t xml:space="preserve">If the failure of an ADS occurs that renders the ADS unable to perform the entire DDT relevant to its intended ODD, the highly automated motor vehicle or the highly automated vehicle </w:t>
      </w:r>
      <w:r w:rsidR="002A74FB" w:rsidRPr="00124D65">
        <w:rPr>
          <w:color w:val="auto"/>
          <w:u w:val="single"/>
        </w:rPr>
        <w:lastRenderedPageBreak/>
        <w:t>driver will be capable of causing the highly automated motor vehicle to achieve a minimal risk condition.</w:t>
      </w:r>
    </w:p>
    <w:p w14:paraId="658BB1D8" w14:textId="5BA791B0" w:rsidR="003B3999" w:rsidRPr="00124D65" w:rsidRDefault="006243DF" w:rsidP="006243DF">
      <w:pPr>
        <w:pStyle w:val="SectionHeading"/>
        <w:rPr>
          <w:color w:val="auto"/>
          <w:u w:val="single"/>
        </w:rPr>
        <w:sectPr w:rsidR="003B3999"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2A74FB" w:rsidRPr="00124D65">
        <w:rPr>
          <w:color w:val="auto"/>
          <w:u w:val="single"/>
        </w:rPr>
        <w:t>17H-1-</w:t>
      </w:r>
      <w:r w:rsidR="00531CFF" w:rsidRPr="00124D65">
        <w:rPr>
          <w:color w:val="auto"/>
          <w:u w:val="single"/>
        </w:rPr>
        <w:t>6</w:t>
      </w:r>
      <w:r w:rsidR="00E7638E" w:rsidRPr="00124D65">
        <w:rPr>
          <w:color w:val="auto"/>
          <w:u w:val="single"/>
        </w:rPr>
        <w:t>.</w:t>
      </w:r>
      <w:r w:rsidR="002A74FB" w:rsidRPr="00124D65">
        <w:rPr>
          <w:color w:val="auto"/>
          <w:u w:val="single"/>
        </w:rPr>
        <w:t xml:space="preserve"> Operat</w:t>
      </w:r>
      <w:r w:rsidR="006352DA" w:rsidRPr="00124D65">
        <w:rPr>
          <w:color w:val="auto"/>
          <w:u w:val="single"/>
        </w:rPr>
        <w:t>ion</w:t>
      </w:r>
      <w:r w:rsidR="002A74FB" w:rsidRPr="00124D65">
        <w:rPr>
          <w:color w:val="auto"/>
          <w:u w:val="single"/>
        </w:rPr>
        <w:t xml:space="preserve"> of </w:t>
      </w:r>
      <w:r w:rsidR="006352DA" w:rsidRPr="00124D65">
        <w:rPr>
          <w:color w:val="auto"/>
          <w:u w:val="single"/>
        </w:rPr>
        <w:t xml:space="preserve">Highly </w:t>
      </w:r>
      <w:r w:rsidR="002A74FB" w:rsidRPr="00124D65">
        <w:rPr>
          <w:color w:val="auto"/>
          <w:u w:val="single"/>
        </w:rPr>
        <w:t>Automated Motor Vehicle</w:t>
      </w:r>
      <w:r w:rsidR="006352DA" w:rsidRPr="00124D65">
        <w:rPr>
          <w:color w:val="auto"/>
          <w:u w:val="single"/>
        </w:rPr>
        <w:t xml:space="preserve">s </w:t>
      </w:r>
      <w:r w:rsidR="00643F73" w:rsidRPr="00124D65">
        <w:rPr>
          <w:color w:val="auto"/>
          <w:u w:val="single"/>
        </w:rPr>
        <w:t>w</w:t>
      </w:r>
      <w:r w:rsidR="006352DA" w:rsidRPr="00124D65">
        <w:rPr>
          <w:color w:val="auto"/>
          <w:u w:val="single"/>
        </w:rPr>
        <w:t>ith a Highly Automated Vehicle Driver</w:t>
      </w:r>
      <w:r w:rsidRPr="00124D65">
        <w:rPr>
          <w:color w:val="auto"/>
          <w:u w:val="single"/>
        </w:rPr>
        <w:t>.</w:t>
      </w:r>
    </w:p>
    <w:p w14:paraId="60525B5D" w14:textId="6FDD8F4C" w:rsidR="006352DA" w:rsidRPr="00124D65" w:rsidRDefault="006352DA" w:rsidP="00CA5FAC">
      <w:pPr>
        <w:pStyle w:val="SectionBody"/>
        <w:rPr>
          <w:color w:val="auto"/>
          <w:u w:val="single"/>
        </w:rPr>
      </w:pPr>
      <w:r w:rsidRPr="00124D65">
        <w:rPr>
          <w:color w:val="auto"/>
          <w:u w:val="single"/>
        </w:rPr>
        <w:t xml:space="preserve">The highly automated motor vehicle driver on board or in a remote location must be properly licensed under this </w:t>
      </w:r>
      <w:r w:rsidR="0044670B" w:rsidRPr="00124D65">
        <w:rPr>
          <w:color w:val="auto"/>
          <w:u w:val="single"/>
        </w:rPr>
        <w:t>article</w:t>
      </w:r>
      <w:r w:rsidRPr="00124D65">
        <w:rPr>
          <w:color w:val="auto"/>
          <w:u w:val="single"/>
        </w:rPr>
        <w:t xml:space="preserve"> to operate the appropriate type and class of motor vehicle on highways.</w:t>
      </w:r>
    </w:p>
    <w:p w14:paraId="43D15DEE" w14:textId="6E1BC46B" w:rsidR="003B3999" w:rsidRPr="00124D65" w:rsidRDefault="006243DF" w:rsidP="006243DF">
      <w:pPr>
        <w:pStyle w:val="SectionHeading"/>
        <w:rPr>
          <w:color w:val="auto"/>
          <w:u w:val="single"/>
        </w:rPr>
        <w:sectPr w:rsidR="003B3999"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w:t>
      </w:r>
      <w:r w:rsidR="006352DA" w:rsidRPr="00124D65">
        <w:rPr>
          <w:color w:val="auto"/>
          <w:u w:val="single"/>
        </w:rPr>
        <w:t>17H-1-</w:t>
      </w:r>
      <w:r w:rsidR="00EE4635" w:rsidRPr="00124D65">
        <w:rPr>
          <w:color w:val="auto"/>
          <w:u w:val="single"/>
        </w:rPr>
        <w:t>7</w:t>
      </w:r>
      <w:r w:rsidR="00E7638E" w:rsidRPr="00124D65">
        <w:rPr>
          <w:color w:val="auto"/>
          <w:u w:val="single"/>
        </w:rPr>
        <w:t>.</w:t>
      </w:r>
      <w:r w:rsidR="006352DA" w:rsidRPr="00124D65">
        <w:rPr>
          <w:color w:val="auto"/>
          <w:u w:val="single"/>
        </w:rPr>
        <w:t xml:space="preserve"> Operation of Highly Automated Motor Carrier Vehicles</w:t>
      </w:r>
      <w:r w:rsidR="003B3999" w:rsidRPr="00124D65">
        <w:rPr>
          <w:color w:val="auto"/>
          <w:u w:val="single"/>
        </w:rPr>
        <w:t>.</w:t>
      </w:r>
    </w:p>
    <w:p w14:paraId="3EC44B12" w14:textId="5DDE29E9" w:rsidR="003F209A" w:rsidRPr="00124D65" w:rsidRDefault="006352DA" w:rsidP="00CA5FAC">
      <w:pPr>
        <w:pStyle w:val="SectionBody"/>
        <w:rPr>
          <w:color w:val="auto"/>
          <w:u w:val="single"/>
        </w:rPr>
      </w:pPr>
      <w:r w:rsidRPr="00124D65">
        <w:rPr>
          <w:color w:val="auto"/>
          <w:u w:val="single"/>
        </w:rPr>
        <w:t>A highly automated motor vehicle that is also a motor carrier vehicle requiring a commercial driver’s license pursuant t</w:t>
      </w:r>
      <w:r w:rsidR="004373C6" w:rsidRPr="00124D65">
        <w:rPr>
          <w:color w:val="auto"/>
          <w:u w:val="single"/>
        </w:rPr>
        <w:t xml:space="preserve">o </w:t>
      </w:r>
      <w:r w:rsidR="0092351B" w:rsidRPr="00124D65">
        <w:rPr>
          <w:color w:val="auto"/>
          <w:u w:val="single"/>
        </w:rPr>
        <w:t>f</w:t>
      </w:r>
      <w:r w:rsidR="004373C6" w:rsidRPr="00124D65">
        <w:rPr>
          <w:color w:val="auto"/>
          <w:u w:val="single"/>
        </w:rPr>
        <w:t>ederal or state law</w:t>
      </w:r>
      <w:r w:rsidRPr="00124D65">
        <w:rPr>
          <w:color w:val="auto"/>
          <w:u w:val="single"/>
        </w:rPr>
        <w:t xml:space="preserve"> may operate on highways with an ADS engaged or without a highly automated motor vehicle driver on board.  The highly automated motor vehicle shall operate under </w:t>
      </w:r>
      <w:r w:rsidR="00643F73" w:rsidRPr="00124D65">
        <w:rPr>
          <w:color w:val="auto"/>
          <w:u w:val="single"/>
        </w:rPr>
        <w:t>f</w:t>
      </w:r>
      <w:r w:rsidRPr="00124D65">
        <w:rPr>
          <w:color w:val="auto"/>
          <w:u w:val="single"/>
        </w:rPr>
        <w:t xml:space="preserve">ederal and </w:t>
      </w:r>
      <w:r w:rsidR="00643F73" w:rsidRPr="00124D65">
        <w:rPr>
          <w:color w:val="auto"/>
          <w:u w:val="single"/>
        </w:rPr>
        <w:t>s</w:t>
      </w:r>
      <w:r w:rsidRPr="00124D65">
        <w:rPr>
          <w:color w:val="auto"/>
          <w:u w:val="single"/>
        </w:rPr>
        <w:t>tate laws governing commercial drivers and the operation of commercial motor vehicles, except any provision which by its nature reasonably applies only to a driver shall not apply to a highly automated motor vehicle. This section shall not apply to a school bus.</w:t>
      </w:r>
    </w:p>
    <w:p w14:paraId="1F96A19F" w14:textId="77777777" w:rsidR="00B02C0A" w:rsidRPr="00124D65" w:rsidRDefault="003B3999" w:rsidP="003B3999">
      <w:pPr>
        <w:pStyle w:val="SectionHeading"/>
        <w:rPr>
          <w:color w:val="auto"/>
          <w:u w:val="single"/>
        </w:rPr>
        <w:sectPr w:rsidR="00B02C0A"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w:t>
      </w:r>
      <w:r w:rsidR="003F209A" w:rsidRPr="00124D65">
        <w:rPr>
          <w:color w:val="auto"/>
          <w:u w:val="single"/>
        </w:rPr>
        <w:t>17H-1-</w:t>
      </w:r>
      <w:r w:rsidR="00EE4635" w:rsidRPr="00124D65">
        <w:rPr>
          <w:color w:val="auto"/>
          <w:u w:val="single"/>
        </w:rPr>
        <w:t>8</w:t>
      </w:r>
      <w:r w:rsidR="00B87EE0" w:rsidRPr="00124D65">
        <w:rPr>
          <w:color w:val="auto"/>
          <w:u w:val="single"/>
        </w:rPr>
        <w:t>.</w:t>
      </w:r>
      <w:r w:rsidR="003F209A" w:rsidRPr="00124D65">
        <w:rPr>
          <w:color w:val="auto"/>
          <w:u w:val="single"/>
        </w:rPr>
        <w:t xml:space="preserve"> Operation of Highly Automated Transportation Network Service</w:t>
      </w:r>
      <w:r w:rsidRPr="00124D65">
        <w:rPr>
          <w:color w:val="auto"/>
          <w:u w:val="single"/>
        </w:rPr>
        <w:t>.</w:t>
      </w:r>
    </w:p>
    <w:p w14:paraId="349CB12E" w14:textId="258BF2D7" w:rsidR="002A74FB" w:rsidRPr="00124D65" w:rsidRDefault="003F209A" w:rsidP="00CA5FAC">
      <w:pPr>
        <w:pStyle w:val="SectionBody"/>
        <w:rPr>
          <w:b/>
          <w:bCs/>
          <w:color w:val="auto"/>
          <w:u w:val="single"/>
        </w:rPr>
      </w:pPr>
      <w:r w:rsidRPr="00124D65">
        <w:rPr>
          <w:color w:val="auto"/>
          <w:u w:val="single"/>
        </w:rPr>
        <w:t xml:space="preserve">If a transportation network service is authorized under the laws of this </w:t>
      </w:r>
      <w:r w:rsidR="00643F73" w:rsidRPr="00124D65">
        <w:rPr>
          <w:color w:val="auto"/>
          <w:u w:val="single"/>
        </w:rPr>
        <w:t>s</w:t>
      </w:r>
      <w:r w:rsidRPr="00124D65">
        <w:rPr>
          <w:color w:val="auto"/>
          <w:u w:val="single"/>
        </w:rPr>
        <w:t>tate, a highly automated motor vehicle with an ADS engaged or without a highly automated vehicle driver on board may operate in a transportation network service</w:t>
      </w:r>
      <w:r w:rsidR="00A45FE5" w:rsidRPr="00124D65">
        <w:rPr>
          <w:color w:val="auto"/>
          <w:u w:val="single"/>
        </w:rPr>
        <w:t xml:space="preserve"> or in combination with other authorized vehicles in the transportation network service.  Any provision of law which by its nature reasonably applies only to a driver </w:t>
      </w:r>
      <w:r w:rsidR="004373C6" w:rsidRPr="00124D65">
        <w:rPr>
          <w:color w:val="auto"/>
          <w:u w:val="single"/>
        </w:rPr>
        <w:t xml:space="preserve">physically located in and operating a vehicle </w:t>
      </w:r>
      <w:r w:rsidR="00A45FE5" w:rsidRPr="00124D65">
        <w:rPr>
          <w:color w:val="auto"/>
          <w:u w:val="single"/>
        </w:rPr>
        <w:t>shall not apply to a highly automated motor vehicle with an ADS engaged or without a highly automated vehicle driver on board while logged onto a digital network of a transportation network service.</w:t>
      </w:r>
      <w:r w:rsidR="006352DA" w:rsidRPr="00124D65">
        <w:rPr>
          <w:b/>
          <w:bCs/>
          <w:color w:val="auto"/>
          <w:u w:val="single"/>
        </w:rPr>
        <w:t xml:space="preserve"> </w:t>
      </w:r>
    </w:p>
    <w:p w14:paraId="0B701BDB" w14:textId="41B1685A" w:rsidR="003B3999" w:rsidRPr="00124D65" w:rsidRDefault="003B3999" w:rsidP="003B3999">
      <w:pPr>
        <w:pStyle w:val="SectionHeading"/>
        <w:rPr>
          <w:color w:val="auto"/>
          <w:u w:val="single"/>
        </w:rPr>
        <w:sectPr w:rsidR="003B3999"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w:t>
      </w:r>
      <w:r w:rsidR="00A45FE5" w:rsidRPr="00124D65">
        <w:rPr>
          <w:color w:val="auto"/>
          <w:u w:val="single"/>
        </w:rPr>
        <w:t>17H-1-</w:t>
      </w:r>
      <w:r w:rsidR="00EE4635" w:rsidRPr="00124D65">
        <w:rPr>
          <w:color w:val="auto"/>
          <w:u w:val="single"/>
        </w:rPr>
        <w:t>9</w:t>
      </w:r>
      <w:r w:rsidR="00E7638E" w:rsidRPr="00124D65">
        <w:rPr>
          <w:color w:val="auto"/>
          <w:u w:val="single"/>
        </w:rPr>
        <w:t>.</w:t>
      </w:r>
      <w:r w:rsidR="00A45FE5" w:rsidRPr="00124D65">
        <w:rPr>
          <w:color w:val="auto"/>
          <w:u w:val="single"/>
        </w:rPr>
        <w:t xml:space="preserve"> Licensing and Registration</w:t>
      </w:r>
      <w:r w:rsidRPr="00124D65">
        <w:rPr>
          <w:color w:val="auto"/>
          <w:u w:val="single"/>
        </w:rPr>
        <w:t>.</w:t>
      </w:r>
    </w:p>
    <w:p w14:paraId="449CFF25" w14:textId="3F5DFE72" w:rsidR="00D54497" w:rsidRPr="00124D65" w:rsidRDefault="00D54497" w:rsidP="003B3999">
      <w:pPr>
        <w:pStyle w:val="SectionBody"/>
        <w:rPr>
          <w:color w:val="auto"/>
          <w:u w:val="single"/>
        </w:rPr>
      </w:pPr>
      <w:r w:rsidRPr="00124D65">
        <w:rPr>
          <w:color w:val="auto"/>
          <w:u w:val="single"/>
        </w:rPr>
        <w:t>The following shall apply:</w:t>
      </w:r>
    </w:p>
    <w:p w14:paraId="4CA443D1" w14:textId="148D078C" w:rsidR="00A45FE5" w:rsidRPr="00124D65" w:rsidRDefault="003B3999" w:rsidP="003B3999">
      <w:pPr>
        <w:pStyle w:val="SectionBody"/>
        <w:rPr>
          <w:color w:val="auto"/>
          <w:u w:val="single"/>
        </w:rPr>
      </w:pPr>
      <w:r w:rsidRPr="00124D65">
        <w:rPr>
          <w:color w:val="auto"/>
          <w:u w:val="single"/>
        </w:rPr>
        <w:t xml:space="preserve">(1) </w:t>
      </w:r>
      <w:r w:rsidR="00A45FE5" w:rsidRPr="00124D65">
        <w:rPr>
          <w:color w:val="auto"/>
          <w:u w:val="single"/>
        </w:rPr>
        <w:t xml:space="preserve">The ADS is considered the driver of a highly automated motor vehicle when the ADS </w:t>
      </w:r>
      <w:r w:rsidR="00A45FE5" w:rsidRPr="00124D65">
        <w:rPr>
          <w:color w:val="auto"/>
          <w:u w:val="single"/>
        </w:rPr>
        <w:lastRenderedPageBreak/>
        <w:t xml:space="preserve">is engaged for the purpose of assessing compliance under this </w:t>
      </w:r>
      <w:r w:rsidR="004373C6" w:rsidRPr="00124D65">
        <w:rPr>
          <w:color w:val="auto"/>
          <w:u w:val="single"/>
        </w:rPr>
        <w:t>articl</w:t>
      </w:r>
      <w:r w:rsidR="0003799C" w:rsidRPr="00124D65">
        <w:rPr>
          <w:color w:val="auto"/>
          <w:u w:val="single"/>
        </w:rPr>
        <w:t xml:space="preserve">e </w:t>
      </w:r>
      <w:r w:rsidR="00A45FE5" w:rsidRPr="00124D65">
        <w:rPr>
          <w:color w:val="auto"/>
          <w:u w:val="single"/>
        </w:rPr>
        <w:t xml:space="preserve">and is considered to be a driver licensed to operate the motor vehicle </w:t>
      </w:r>
      <w:r w:rsidR="0003799C" w:rsidRPr="00124D65">
        <w:rPr>
          <w:color w:val="auto"/>
          <w:u w:val="single"/>
        </w:rPr>
        <w:t xml:space="preserve">under state law </w:t>
      </w:r>
      <w:r w:rsidR="00A45FE5" w:rsidRPr="00124D65">
        <w:rPr>
          <w:color w:val="auto"/>
          <w:u w:val="single"/>
        </w:rPr>
        <w:t>relatin</w:t>
      </w:r>
      <w:r w:rsidR="0003799C" w:rsidRPr="00124D65">
        <w:rPr>
          <w:color w:val="auto"/>
          <w:u w:val="single"/>
        </w:rPr>
        <w:t>g</w:t>
      </w:r>
      <w:r w:rsidR="00A45FE5" w:rsidRPr="00124D65">
        <w:rPr>
          <w:color w:val="auto"/>
          <w:u w:val="single"/>
        </w:rPr>
        <w:t xml:space="preserve"> to drivers required to be licensed. If a police officer must issue a citation, a police officer shall cite the owner or registrant of the highly automated motor vehicle.</w:t>
      </w:r>
    </w:p>
    <w:p w14:paraId="6A12E12E" w14:textId="440A8559" w:rsidR="00A45FE5" w:rsidRPr="00124D65" w:rsidRDefault="003B3999" w:rsidP="003B3999">
      <w:pPr>
        <w:pStyle w:val="SectionBody"/>
        <w:rPr>
          <w:color w:val="auto"/>
          <w:u w:val="single"/>
        </w:rPr>
      </w:pPr>
      <w:r w:rsidRPr="00124D65">
        <w:rPr>
          <w:color w:val="auto"/>
          <w:u w:val="single"/>
        </w:rPr>
        <w:t xml:space="preserve">(2) </w:t>
      </w:r>
      <w:r w:rsidR="00A45FE5" w:rsidRPr="00124D65">
        <w:rPr>
          <w:color w:val="auto"/>
          <w:u w:val="single"/>
        </w:rPr>
        <w:t>The highly automated motor vehicle</w:t>
      </w:r>
      <w:r w:rsidR="0003799C" w:rsidRPr="00124D65">
        <w:rPr>
          <w:color w:val="auto"/>
          <w:u w:val="single"/>
        </w:rPr>
        <w:t xml:space="preserve"> driver</w:t>
      </w:r>
      <w:r w:rsidR="00A45FE5" w:rsidRPr="00124D65">
        <w:rPr>
          <w:color w:val="auto"/>
          <w:u w:val="single"/>
        </w:rPr>
        <w:t xml:space="preserve"> in a remote location is considered the driver of a highly automated vehicle for the purpose of assessing compliance under this title and is considered to be a driver licensed to operate the motor vehicle </w:t>
      </w:r>
      <w:r w:rsidR="0003799C" w:rsidRPr="00124D65">
        <w:rPr>
          <w:color w:val="auto"/>
          <w:u w:val="single"/>
        </w:rPr>
        <w:t>under state law relating to drivers required to be licensed</w:t>
      </w:r>
      <w:r w:rsidR="00A45FE5" w:rsidRPr="00124D65">
        <w:rPr>
          <w:color w:val="auto"/>
          <w:u w:val="single"/>
        </w:rPr>
        <w:t>. If the police officer issues a citation, a police officer shall cite the highly automated motor vehicle</w:t>
      </w:r>
      <w:r w:rsidR="0003799C" w:rsidRPr="00124D65">
        <w:rPr>
          <w:color w:val="auto"/>
          <w:u w:val="single"/>
        </w:rPr>
        <w:t xml:space="preserve"> driver</w:t>
      </w:r>
      <w:r w:rsidR="00A45FE5" w:rsidRPr="00124D65">
        <w:rPr>
          <w:color w:val="auto"/>
          <w:u w:val="single"/>
        </w:rPr>
        <w:t>.</w:t>
      </w:r>
    </w:p>
    <w:p w14:paraId="66BD372F" w14:textId="11087A10" w:rsidR="00A45FE5" w:rsidRPr="00124D65" w:rsidRDefault="003B3999" w:rsidP="003B3999">
      <w:pPr>
        <w:pStyle w:val="SectionBody"/>
        <w:rPr>
          <w:color w:val="auto"/>
          <w:u w:val="single"/>
        </w:rPr>
      </w:pPr>
      <w:r w:rsidRPr="00124D65">
        <w:rPr>
          <w:color w:val="auto"/>
          <w:u w:val="single"/>
        </w:rPr>
        <w:t xml:space="preserve">(3) </w:t>
      </w:r>
      <w:r w:rsidR="00A45FE5" w:rsidRPr="00124D65">
        <w:rPr>
          <w:color w:val="auto"/>
          <w:u w:val="single"/>
        </w:rPr>
        <w:t xml:space="preserve">The requirements </w:t>
      </w:r>
      <w:r w:rsidR="0003799C" w:rsidRPr="00124D65">
        <w:rPr>
          <w:color w:val="auto"/>
          <w:u w:val="single"/>
        </w:rPr>
        <w:t xml:space="preserve">under this article </w:t>
      </w:r>
      <w:r w:rsidR="00A45FE5" w:rsidRPr="00124D65">
        <w:rPr>
          <w:color w:val="auto"/>
          <w:u w:val="single"/>
        </w:rPr>
        <w:t xml:space="preserve">relating to exhibiting a driver’s license and registration </w:t>
      </w:r>
      <w:r w:rsidR="00D54497" w:rsidRPr="00124D65">
        <w:rPr>
          <w:color w:val="auto"/>
          <w:u w:val="single"/>
        </w:rPr>
        <w:t>ca</w:t>
      </w:r>
      <w:r w:rsidR="00A45FE5" w:rsidRPr="00124D65">
        <w:rPr>
          <w:color w:val="auto"/>
          <w:u w:val="single"/>
        </w:rPr>
        <w:t xml:space="preserve">rd are satisfied if </w:t>
      </w:r>
      <w:r w:rsidR="000A26B0" w:rsidRPr="00124D65">
        <w:rPr>
          <w:color w:val="auto"/>
          <w:u w:val="single"/>
        </w:rPr>
        <w:t>the license and</w:t>
      </w:r>
      <w:r w:rsidR="00A45FE5" w:rsidRPr="00124D65">
        <w:rPr>
          <w:color w:val="auto"/>
          <w:u w:val="single"/>
        </w:rPr>
        <w:t xml:space="preserve"> vehicle registration card </w:t>
      </w:r>
      <w:r w:rsidR="000A26B0" w:rsidRPr="00124D65">
        <w:rPr>
          <w:color w:val="auto"/>
          <w:u w:val="single"/>
        </w:rPr>
        <w:t xml:space="preserve">are </w:t>
      </w:r>
      <w:r w:rsidR="00A45FE5" w:rsidRPr="00124D65">
        <w:rPr>
          <w:color w:val="auto"/>
          <w:u w:val="single"/>
        </w:rPr>
        <w:t>in the highly automated motor vehicle</w:t>
      </w:r>
      <w:r w:rsidR="00D710D3" w:rsidRPr="00124D65">
        <w:rPr>
          <w:color w:val="auto"/>
          <w:u w:val="single"/>
        </w:rPr>
        <w:t xml:space="preserve"> physically or electronically</w:t>
      </w:r>
      <w:r w:rsidR="000A26B0" w:rsidRPr="00124D65">
        <w:rPr>
          <w:color w:val="auto"/>
          <w:u w:val="single"/>
        </w:rPr>
        <w:t>,</w:t>
      </w:r>
      <w:r w:rsidR="00D710D3" w:rsidRPr="00124D65">
        <w:rPr>
          <w:color w:val="auto"/>
          <w:u w:val="single"/>
        </w:rPr>
        <w:t xml:space="preserve"> and available for inspection by a police officer.</w:t>
      </w:r>
    </w:p>
    <w:p w14:paraId="411A824D" w14:textId="6858B920" w:rsidR="003B3999" w:rsidRPr="00124D65" w:rsidRDefault="003B3999" w:rsidP="003B3999">
      <w:pPr>
        <w:pStyle w:val="SectionHeading"/>
        <w:rPr>
          <w:color w:val="auto"/>
          <w:u w:val="single"/>
        </w:rPr>
        <w:sectPr w:rsidR="003B3999"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D710D3" w:rsidRPr="00124D65">
        <w:rPr>
          <w:color w:val="auto"/>
          <w:u w:val="single"/>
        </w:rPr>
        <w:t>17H-1-</w:t>
      </w:r>
      <w:r w:rsidR="00EE4635" w:rsidRPr="00124D65">
        <w:rPr>
          <w:color w:val="auto"/>
          <w:u w:val="single"/>
        </w:rPr>
        <w:t>10</w:t>
      </w:r>
      <w:r w:rsidR="00E7638E" w:rsidRPr="00124D65">
        <w:rPr>
          <w:color w:val="auto"/>
          <w:u w:val="single"/>
        </w:rPr>
        <w:t>.</w:t>
      </w:r>
      <w:r w:rsidR="00D710D3" w:rsidRPr="00124D65">
        <w:rPr>
          <w:color w:val="auto"/>
          <w:u w:val="single"/>
        </w:rPr>
        <w:t xml:space="preserve"> Insurance</w:t>
      </w:r>
      <w:r w:rsidRPr="00124D65">
        <w:rPr>
          <w:color w:val="auto"/>
          <w:u w:val="single"/>
        </w:rPr>
        <w:t>.</w:t>
      </w:r>
    </w:p>
    <w:p w14:paraId="0F5922D8" w14:textId="70017803" w:rsidR="00D710D3" w:rsidRPr="00124D65" w:rsidRDefault="00D710D3" w:rsidP="00CA5FAC">
      <w:pPr>
        <w:pStyle w:val="SectionBody"/>
        <w:rPr>
          <w:color w:val="auto"/>
          <w:u w:val="single"/>
        </w:rPr>
      </w:pPr>
      <w:r w:rsidRPr="00124D65">
        <w:rPr>
          <w:color w:val="auto"/>
          <w:u w:val="single"/>
        </w:rPr>
        <w:t xml:space="preserve">Before a highly automated motor vehicle with an ADS engaged or without a highly automated motor vehicle driver on board operates on highways, the owner of the highly automated motor vehicle shall submit proof of financial responsibility to the department self-certifying that the highly automated motor vehicle is covered by insurance or proof of self-insurance in </w:t>
      </w:r>
      <w:r w:rsidR="00D54497" w:rsidRPr="00124D65">
        <w:rPr>
          <w:color w:val="auto"/>
          <w:u w:val="single"/>
        </w:rPr>
        <w:t xml:space="preserve">the minimum </w:t>
      </w:r>
      <w:r w:rsidR="002F7A14" w:rsidRPr="00124D65">
        <w:rPr>
          <w:color w:val="auto"/>
          <w:u w:val="single"/>
        </w:rPr>
        <w:t xml:space="preserve">amount of at least </w:t>
      </w:r>
      <w:r w:rsidRPr="00124D65">
        <w:rPr>
          <w:color w:val="auto"/>
          <w:u w:val="single"/>
        </w:rPr>
        <w:t>$1</w:t>
      </w:r>
      <w:r w:rsidR="00AC1EC3" w:rsidRPr="00124D65">
        <w:rPr>
          <w:color w:val="auto"/>
          <w:u w:val="single"/>
        </w:rPr>
        <w:t xml:space="preserve"> million</w:t>
      </w:r>
      <w:r w:rsidR="002F7A14" w:rsidRPr="00124D65">
        <w:rPr>
          <w:color w:val="auto"/>
          <w:u w:val="single"/>
        </w:rPr>
        <w:t>,</w:t>
      </w:r>
      <w:r w:rsidRPr="00124D65">
        <w:rPr>
          <w:color w:val="auto"/>
          <w:u w:val="single"/>
        </w:rPr>
        <w:t xml:space="preserve"> which shall satisfy the applicable laws of this </w:t>
      </w:r>
      <w:r w:rsidR="00AC1EC3" w:rsidRPr="00124D65">
        <w:rPr>
          <w:color w:val="auto"/>
          <w:u w:val="single"/>
        </w:rPr>
        <w:t>s</w:t>
      </w:r>
      <w:r w:rsidRPr="00124D65">
        <w:rPr>
          <w:color w:val="auto"/>
          <w:u w:val="single"/>
        </w:rPr>
        <w:t>tate.</w:t>
      </w:r>
    </w:p>
    <w:p w14:paraId="0093C2CD" w14:textId="4805DD70" w:rsidR="003B3999" w:rsidRPr="00124D65" w:rsidRDefault="003B3999" w:rsidP="003B3999">
      <w:pPr>
        <w:pStyle w:val="SectionHeading"/>
        <w:rPr>
          <w:color w:val="auto"/>
          <w:u w:val="single"/>
        </w:rPr>
        <w:sectPr w:rsidR="003B3999" w:rsidRPr="00124D65" w:rsidSect="00641169">
          <w:type w:val="continuous"/>
          <w:pgSz w:w="12240" w:h="15840" w:code="1"/>
          <w:pgMar w:top="1440" w:right="1440" w:bottom="1440" w:left="1440" w:header="720" w:footer="720" w:gutter="0"/>
          <w:lnNumType w:countBy="1" w:restart="newSection"/>
          <w:cols w:space="720"/>
          <w:titlePg/>
          <w:docGrid w:linePitch="360"/>
        </w:sectPr>
      </w:pPr>
      <w:r w:rsidRPr="00124D65">
        <w:rPr>
          <w:color w:val="auto"/>
          <w:u w:val="single"/>
        </w:rPr>
        <w:t>§</w:t>
      </w:r>
      <w:r w:rsidR="00D710D3" w:rsidRPr="00124D65">
        <w:rPr>
          <w:color w:val="auto"/>
          <w:u w:val="single"/>
        </w:rPr>
        <w:t>17H-1-1</w:t>
      </w:r>
      <w:r w:rsidR="00EE4635" w:rsidRPr="00124D65">
        <w:rPr>
          <w:color w:val="auto"/>
          <w:u w:val="single"/>
        </w:rPr>
        <w:t>1</w:t>
      </w:r>
      <w:r w:rsidR="00E7638E" w:rsidRPr="00124D65">
        <w:rPr>
          <w:color w:val="auto"/>
          <w:u w:val="single"/>
        </w:rPr>
        <w:t>.</w:t>
      </w:r>
      <w:r w:rsidR="00D710D3" w:rsidRPr="00124D65">
        <w:rPr>
          <w:color w:val="auto"/>
          <w:u w:val="single"/>
        </w:rPr>
        <w:t xml:space="preserve"> </w:t>
      </w:r>
      <w:r w:rsidR="00096CD0" w:rsidRPr="00124D65">
        <w:rPr>
          <w:color w:val="auto"/>
          <w:u w:val="single"/>
        </w:rPr>
        <w:t xml:space="preserve">Effect of </w:t>
      </w:r>
      <w:r w:rsidRPr="00124D65">
        <w:rPr>
          <w:color w:val="auto"/>
          <w:u w:val="single"/>
        </w:rPr>
        <w:t>ce</w:t>
      </w:r>
      <w:r w:rsidR="00096CD0" w:rsidRPr="00124D65">
        <w:rPr>
          <w:color w:val="auto"/>
          <w:u w:val="single"/>
        </w:rPr>
        <w:t>rtific</w:t>
      </w:r>
      <w:r w:rsidRPr="00124D65">
        <w:rPr>
          <w:color w:val="auto"/>
          <w:u w:val="single"/>
        </w:rPr>
        <w:t>a</w:t>
      </w:r>
      <w:r w:rsidR="00096CD0" w:rsidRPr="00124D65">
        <w:rPr>
          <w:color w:val="auto"/>
          <w:u w:val="single"/>
        </w:rPr>
        <w:t xml:space="preserve">te of </w:t>
      </w:r>
      <w:r w:rsidRPr="00124D65">
        <w:rPr>
          <w:color w:val="auto"/>
          <w:u w:val="single"/>
        </w:rPr>
        <w:t>t</w:t>
      </w:r>
      <w:r w:rsidR="00096CD0" w:rsidRPr="00124D65">
        <w:rPr>
          <w:color w:val="auto"/>
          <w:u w:val="single"/>
        </w:rPr>
        <w:t>itle</w:t>
      </w:r>
      <w:r w:rsidR="00531CFF" w:rsidRPr="00124D65">
        <w:rPr>
          <w:color w:val="auto"/>
          <w:u w:val="single"/>
        </w:rPr>
        <w:t xml:space="preserve">; </w:t>
      </w:r>
      <w:r w:rsidRPr="00124D65">
        <w:rPr>
          <w:color w:val="auto"/>
          <w:u w:val="single"/>
        </w:rPr>
        <w:t>c</w:t>
      </w:r>
      <w:r w:rsidR="00531CFF" w:rsidRPr="00124D65">
        <w:rPr>
          <w:color w:val="auto"/>
          <w:u w:val="single"/>
        </w:rPr>
        <w:t>ontrol</w:t>
      </w:r>
      <w:r w:rsidRPr="00124D65">
        <w:rPr>
          <w:color w:val="auto"/>
          <w:u w:val="single"/>
        </w:rPr>
        <w:t>.</w:t>
      </w:r>
    </w:p>
    <w:p w14:paraId="0215216F" w14:textId="0D64B34F" w:rsidR="005E45B9" w:rsidRPr="00124D65" w:rsidRDefault="003C39F0" w:rsidP="003B3999">
      <w:pPr>
        <w:pStyle w:val="SectionBody"/>
        <w:rPr>
          <w:color w:val="auto"/>
          <w:u w:val="single"/>
        </w:rPr>
      </w:pPr>
      <w:r w:rsidRPr="00124D65">
        <w:rPr>
          <w:color w:val="auto"/>
          <w:u w:val="single"/>
        </w:rPr>
        <w:t xml:space="preserve">(a) </w:t>
      </w:r>
      <w:r w:rsidR="00275584" w:rsidRPr="00124D65">
        <w:rPr>
          <w:color w:val="auto"/>
          <w:u w:val="single"/>
        </w:rPr>
        <w:t>Indication of the special use or condition in the certificate of title for a highly automated motor vehicle shall be deemed part of the description of the vehicle. Any person convicted of violating this subsection shall be sentenced to pay a fine of $200.</w:t>
      </w:r>
    </w:p>
    <w:p w14:paraId="5E9BE2C0" w14:textId="0F9EFD31" w:rsidR="002F7A14" w:rsidRPr="00124D65" w:rsidRDefault="003C39F0" w:rsidP="003B3999">
      <w:pPr>
        <w:pStyle w:val="SectionBody"/>
        <w:rPr>
          <w:color w:val="auto"/>
          <w:u w:val="single"/>
        </w:rPr>
      </w:pPr>
      <w:r w:rsidRPr="00124D65">
        <w:rPr>
          <w:color w:val="auto"/>
          <w:u w:val="single"/>
        </w:rPr>
        <w:t xml:space="preserve">(b) </w:t>
      </w:r>
      <w:r w:rsidR="00D710D3" w:rsidRPr="00124D65">
        <w:rPr>
          <w:color w:val="auto"/>
          <w:u w:val="single"/>
        </w:rPr>
        <w:t xml:space="preserve">In accordance with </w:t>
      </w:r>
      <w:r w:rsidR="005E45B9" w:rsidRPr="00124D65">
        <w:rPr>
          <w:color w:val="auto"/>
          <w:u w:val="single"/>
        </w:rPr>
        <w:t xml:space="preserve">any </w:t>
      </w:r>
      <w:r w:rsidR="002F7A14" w:rsidRPr="00124D65">
        <w:rPr>
          <w:color w:val="auto"/>
          <w:u w:val="single"/>
        </w:rPr>
        <w:t xml:space="preserve">relevant code sections </w:t>
      </w:r>
      <w:r w:rsidR="00D710D3" w:rsidRPr="00124D65">
        <w:rPr>
          <w:color w:val="auto"/>
          <w:u w:val="single"/>
        </w:rPr>
        <w:t>relating to applicability and uniformity of</w:t>
      </w:r>
      <w:r w:rsidR="003B3999" w:rsidRPr="00124D65">
        <w:rPr>
          <w:color w:val="auto"/>
          <w:u w:val="single"/>
        </w:rPr>
        <w:t xml:space="preserve"> </w:t>
      </w:r>
      <w:r w:rsidR="00D710D3" w:rsidRPr="00124D65">
        <w:rPr>
          <w:color w:val="auto"/>
          <w:u w:val="single"/>
        </w:rPr>
        <w:t>title,</w:t>
      </w:r>
      <w:r w:rsidR="00D626BC" w:rsidRPr="00124D65">
        <w:rPr>
          <w:color w:val="auto"/>
          <w:u w:val="single"/>
        </w:rPr>
        <w:t xml:space="preserve"> </w:t>
      </w:r>
      <w:r w:rsidR="002F7A14" w:rsidRPr="00124D65">
        <w:rPr>
          <w:color w:val="auto"/>
          <w:u w:val="single"/>
        </w:rPr>
        <w:t xml:space="preserve">this chapter preempts and supersedes all ordinances relating to highly automated motor </w:t>
      </w:r>
      <w:r w:rsidR="002F7A14" w:rsidRPr="00124D65">
        <w:rPr>
          <w:color w:val="auto"/>
          <w:u w:val="single"/>
        </w:rPr>
        <w:lastRenderedPageBreak/>
        <w:t xml:space="preserve">vehicles. A political subdivision of this </w:t>
      </w:r>
      <w:r w:rsidRPr="00124D65">
        <w:rPr>
          <w:color w:val="auto"/>
          <w:u w:val="single"/>
        </w:rPr>
        <w:t>s</w:t>
      </w:r>
      <w:r w:rsidR="002F7A14" w:rsidRPr="00124D65">
        <w:rPr>
          <w:color w:val="auto"/>
          <w:u w:val="single"/>
        </w:rPr>
        <w:t>tate may not adopt or enforce a policy, rule or ordinance that sets standards or otherwise burdens, prohibits, limits or regulates the operation of a highly automated motor vehicle.</w:t>
      </w:r>
    </w:p>
    <w:p w14:paraId="13C4C911" w14:textId="7835FF2E" w:rsidR="00B02C0A" w:rsidRPr="00124D65" w:rsidRDefault="00354030" w:rsidP="00354030">
      <w:pPr>
        <w:pStyle w:val="SectionHeading"/>
        <w:rPr>
          <w:color w:val="auto"/>
          <w:u w:val="single"/>
        </w:rPr>
        <w:sectPr w:rsidR="00B02C0A"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D710D3" w:rsidRPr="00124D65">
        <w:rPr>
          <w:color w:val="auto"/>
          <w:u w:val="single"/>
        </w:rPr>
        <w:t>17H-1-1</w:t>
      </w:r>
      <w:r w:rsidR="00EE4635" w:rsidRPr="00124D65">
        <w:rPr>
          <w:color w:val="auto"/>
          <w:u w:val="single"/>
        </w:rPr>
        <w:t>2</w:t>
      </w:r>
      <w:r w:rsidR="00E7638E" w:rsidRPr="00124D65">
        <w:rPr>
          <w:color w:val="auto"/>
          <w:u w:val="single"/>
        </w:rPr>
        <w:t>.</w:t>
      </w:r>
      <w:r w:rsidR="00D710D3" w:rsidRPr="00124D65">
        <w:rPr>
          <w:color w:val="auto"/>
          <w:u w:val="single"/>
        </w:rPr>
        <w:t xml:space="preserve"> R</w:t>
      </w:r>
      <w:r w:rsidRPr="00124D65">
        <w:rPr>
          <w:color w:val="auto"/>
          <w:u w:val="single"/>
        </w:rPr>
        <w:t>ules.</w:t>
      </w:r>
    </w:p>
    <w:p w14:paraId="4FDBE435" w14:textId="1A885EF9" w:rsidR="00D710D3" w:rsidRPr="00124D65" w:rsidRDefault="00AA4DAC" w:rsidP="00AA4DAC">
      <w:pPr>
        <w:pStyle w:val="SectionBody"/>
        <w:rPr>
          <w:color w:val="auto"/>
          <w:u w:val="single"/>
        </w:rPr>
      </w:pPr>
      <w:r w:rsidRPr="00124D65">
        <w:rPr>
          <w:color w:val="auto"/>
          <w:u w:val="single"/>
        </w:rPr>
        <w:t>(a)</w:t>
      </w:r>
      <w:r w:rsidRPr="00124D65">
        <w:rPr>
          <w:i/>
          <w:iCs/>
          <w:color w:val="auto"/>
          <w:u w:val="single"/>
        </w:rPr>
        <w:t xml:space="preserve"> </w:t>
      </w:r>
      <w:r w:rsidR="00D63A2B" w:rsidRPr="00124D65">
        <w:rPr>
          <w:i/>
          <w:iCs/>
          <w:color w:val="auto"/>
          <w:u w:val="single"/>
        </w:rPr>
        <w:t>General rule.</w:t>
      </w:r>
      <w:r w:rsidR="00AA7289" w:rsidRPr="00124D65">
        <w:rPr>
          <w:i/>
          <w:iCs/>
          <w:color w:val="auto"/>
          <w:u w:val="single"/>
        </w:rPr>
        <w:t>--</w:t>
      </w:r>
      <w:r w:rsidR="00D63A2B" w:rsidRPr="00124D65">
        <w:rPr>
          <w:i/>
          <w:iCs/>
          <w:color w:val="auto"/>
          <w:u w:val="single"/>
        </w:rPr>
        <w:t xml:space="preserve"> </w:t>
      </w:r>
      <w:r w:rsidR="00D710D3" w:rsidRPr="00124D65">
        <w:rPr>
          <w:color w:val="auto"/>
          <w:u w:val="single"/>
        </w:rPr>
        <w:t xml:space="preserve">In order to facilitate the prompt implementation of this </w:t>
      </w:r>
      <w:r w:rsidRPr="00124D65">
        <w:rPr>
          <w:color w:val="auto"/>
          <w:u w:val="single"/>
        </w:rPr>
        <w:t>article</w:t>
      </w:r>
      <w:r w:rsidR="00D710D3" w:rsidRPr="00124D65">
        <w:rPr>
          <w:color w:val="auto"/>
          <w:u w:val="single"/>
        </w:rPr>
        <w:t>, the department</w:t>
      </w:r>
      <w:r w:rsidRPr="00124D65">
        <w:rPr>
          <w:color w:val="auto"/>
          <w:u w:val="single"/>
        </w:rPr>
        <w:t xml:space="preserve"> </w:t>
      </w:r>
      <w:r w:rsidR="00D710D3" w:rsidRPr="00124D65">
        <w:rPr>
          <w:color w:val="auto"/>
          <w:u w:val="single"/>
        </w:rPr>
        <w:t xml:space="preserve">may promulgate </w:t>
      </w:r>
      <w:r w:rsidR="00354030" w:rsidRPr="00124D65">
        <w:rPr>
          <w:color w:val="auto"/>
          <w:u w:val="single"/>
        </w:rPr>
        <w:t xml:space="preserve">rules </w:t>
      </w:r>
      <w:r w:rsidR="00D710D3" w:rsidRPr="00124D65">
        <w:rPr>
          <w:color w:val="auto"/>
          <w:u w:val="single"/>
        </w:rPr>
        <w:t>or publish guidelines which are consistent with th</w:t>
      </w:r>
      <w:r w:rsidRPr="00124D65">
        <w:rPr>
          <w:color w:val="auto"/>
          <w:u w:val="single"/>
        </w:rPr>
        <w:t>is article</w:t>
      </w:r>
      <w:r w:rsidR="00D710D3" w:rsidRPr="00124D65">
        <w:rPr>
          <w:color w:val="auto"/>
          <w:u w:val="single"/>
        </w:rPr>
        <w:t xml:space="preserve"> that include the following:</w:t>
      </w:r>
    </w:p>
    <w:p w14:paraId="326F6A25" w14:textId="5D2C5BEC" w:rsidR="00D710D3" w:rsidRPr="00124D65" w:rsidRDefault="00354030" w:rsidP="00354030">
      <w:pPr>
        <w:pStyle w:val="SectionBody"/>
        <w:rPr>
          <w:color w:val="auto"/>
          <w:u w:val="single"/>
        </w:rPr>
      </w:pPr>
      <w:r w:rsidRPr="00124D65">
        <w:rPr>
          <w:color w:val="auto"/>
          <w:u w:val="single"/>
        </w:rPr>
        <w:t xml:space="preserve">(1) </w:t>
      </w:r>
      <w:r w:rsidR="00D710D3" w:rsidRPr="00124D65">
        <w:rPr>
          <w:color w:val="auto"/>
          <w:u w:val="single"/>
        </w:rPr>
        <w:t>The process for receipt</w:t>
      </w:r>
      <w:r w:rsidR="002F7A14" w:rsidRPr="00124D65">
        <w:rPr>
          <w:color w:val="auto"/>
          <w:u w:val="single"/>
        </w:rPr>
        <w:t>,</w:t>
      </w:r>
      <w:r w:rsidR="00D710D3" w:rsidRPr="00124D65">
        <w:rPr>
          <w:color w:val="auto"/>
          <w:u w:val="single"/>
        </w:rPr>
        <w:t xml:space="preserve"> review, and approval of a request for a highly automated motor vehicle</w:t>
      </w:r>
      <w:r w:rsidR="00D63A2B" w:rsidRPr="00124D65">
        <w:rPr>
          <w:color w:val="auto"/>
          <w:u w:val="single"/>
        </w:rPr>
        <w:t xml:space="preserve"> testing authorization with or without a highly automated vehicle driver on board.</w:t>
      </w:r>
    </w:p>
    <w:p w14:paraId="06F47240" w14:textId="27EF228B" w:rsidR="00D63A2B" w:rsidRPr="00124D65" w:rsidRDefault="00354030" w:rsidP="00354030">
      <w:pPr>
        <w:pStyle w:val="SectionBody"/>
        <w:rPr>
          <w:color w:val="auto"/>
          <w:u w:val="single"/>
        </w:rPr>
      </w:pPr>
      <w:r w:rsidRPr="00124D65">
        <w:rPr>
          <w:color w:val="auto"/>
          <w:u w:val="single"/>
        </w:rPr>
        <w:t xml:space="preserve">(2) </w:t>
      </w:r>
      <w:r w:rsidR="00D63A2B" w:rsidRPr="00124D65">
        <w:rPr>
          <w:color w:val="auto"/>
          <w:u w:val="single"/>
        </w:rPr>
        <w:t xml:space="preserve">The process for receipt and review of </w:t>
      </w:r>
      <w:r w:rsidR="00D54497" w:rsidRPr="00124D65">
        <w:rPr>
          <w:color w:val="auto"/>
          <w:u w:val="single"/>
        </w:rPr>
        <w:t>a</w:t>
      </w:r>
      <w:r w:rsidR="00D63A2B" w:rsidRPr="00124D65">
        <w:rPr>
          <w:color w:val="auto"/>
          <w:u w:val="single"/>
        </w:rPr>
        <w:t xml:space="preserve"> self-certification prior to commercial deployments of a highly automated motor vehicle. The department must provide a response within 30 days of receipt.</w:t>
      </w:r>
    </w:p>
    <w:p w14:paraId="7B730B60" w14:textId="68DF467A" w:rsidR="00D63A2B" w:rsidRPr="00124D65" w:rsidRDefault="00354030" w:rsidP="00354030">
      <w:pPr>
        <w:pStyle w:val="SectionBody"/>
        <w:rPr>
          <w:color w:val="auto"/>
          <w:u w:val="single"/>
        </w:rPr>
      </w:pPr>
      <w:r w:rsidRPr="00124D65">
        <w:rPr>
          <w:color w:val="auto"/>
          <w:u w:val="single"/>
        </w:rPr>
        <w:t xml:space="preserve">(3) </w:t>
      </w:r>
      <w:r w:rsidR="00D63A2B" w:rsidRPr="00124D65">
        <w:rPr>
          <w:color w:val="auto"/>
          <w:u w:val="single"/>
        </w:rPr>
        <w:t>The type and amount of information that is necessary for adequate review of and response to each stage of request for testing approval or commercial deployment.</w:t>
      </w:r>
    </w:p>
    <w:p w14:paraId="2FBCDA7F" w14:textId="77777777" w:rsidR="00AA4DAC" w:rsidRPr="00124D65" w:rsidRDefault="00354030" w:rsidP="00AA4DAC">
      <w:pPr>
        <w:pStyle w:val="SectionBody"/>
        <w:rPr>
          <w:color w:val="auto"/>
          <w:u w:val="single"/>
        </w:rPr>
      </w:pPr>
      <w:r w:rsidRPr="00124D65">
        <w:rPr>
          <w:color w:val="auto"/>
          <w:u w:val="single"/>
        </w:rPr>
        <w:t xml:space="preserve">(4) </w:t>
      </w:r>
      <w:r w:rsidR="00D63A2B" w:rsidRPr="00124D65">
        <w:rPr>
          <w:color w:val="auto"/>
          <w:u w:val="single"/>
        </w:rPr>
        <w:t>The process an emergency service responder must follow when a highly automated motor vehicle without a highly automated motor vehicle driver on board is involved in an emergency response area.</w:t>
      </w:r>
      <w:r w:rsidR="00AA4DAC" w:rsidRPr="00124D65">
        <w:rPr>
          <w:color w:val="auto"/>
          <w:u w:val="single"/>
        </w:rPr>
        <w:t xml:space="preserve"> </w:t>
      </w:r>
    </w:p>
    <w:p w14:paraId="2260ED4A" w14:textId="3867A918" w:rsidR="00AA4DAC" w:rsidRPr="00124D65" w:rsidRDefault="00AA4DAC" w:rsidP="00AA4DAC">
      <w:pPr>
        <w:pStyle w:val="SectionBody"/>
        <w:rPr>
          <w:color w:val="auto"/>
          <w:u w:val="single"/>
        </w:rPr>
      </w:pPr>
      <w:r w:rsidRPr="00124D65">
        <w:rPr>
          <w:color w:val="auto"/>
          <w:u w:val="single"/>
        </w:rPr>
        <w:t xml:space="preserve">(b) </w:t>
      </w:r>
      <w:r w:rsidR="00D63A2B" w:rsidRPr="00124D65">
        <w:rPr>
          <w:i/>
          <w:iCs/>
          <w:color w:val="auto"/>
          <w:u w:val="single"/>
        </w:rPr>
        <w:t>Guidelines.</w:t>
      </w:r>
      <w:r w:rsidR="00ED7C23" w:rsidRPr="00124D65">
        <w:rPr>
          <w:i/>
          <w:iCs/>
          <w:color w:val="auto"/>
          <w:u w:val="single"/>
        </w:rPr>
        <w:t>--</w:t>
      </w:r>
      <w:r w:rsidR="00D63A2B" w:rsidRPr="00124D65">
        <w:rPr>
          <w:i/>
          <w:iCs/>
          <w:color w:val="auto"/>
          <w:u w:val="single"/>
        </w:rPr>
        <w:t xml:space="preserve"> </w:t>
      </w:r>
      <w:r w:rsidR="00D63A2B" w:rsidRPr="00124D65">
        <w:rPr>
          <w:color w:val="auto"/>
          <w:u w:val="single"/>
        </w:rPr>
        <w:t xml:space="preserve">The department shall consult with the </w:t>
      </w:r>
      <w:r w:rsidR="006A1277" w:rsidRPr="00124D65">
        <w:rPr>
          <w:color w:val="auto"/>
          <w:u w:val="single"/>
        </w:rPr>
        <w:t>c</w:t>
      </w:r>
      <w:r w:rsidR="00D63A2B" w:rsidRPr="00124D65">
        <w:rPr>
          <w:color w:val="auto"/>
          <w:u w:val="single"/>
        </w:rPr>
        <w:t>ommittee formed by §</w:t>
      </w:r>
      <w:r w:rsidR="00CF54AC" w:rsidRPr="00124D65">
        <w:rPr>
          <w:color w:val="auto"/>
          <w:u w:val="single"/>
        </w:rPr>
        <w:t>17H-1-15</w:t>
      </w:r>
      <w:r w:rsidR="00D63A2B" w:rsidRPr="00124D65">
        <w:rPr>
          <w:color w:val="auto"/>
          <w:u w:val="single"/>
        </w:rPr>
        <w:t xml:space="preserve"> </w:t>
      </w:r>
      <w:r w:rsidRPr="00124D65">
        <w:rPr>
          <w:color w:val="auto"/>
          <w:u w:val="single"/>
        </w:rPr>
        <w:t xml:space="preserve">of this code </w:t>
      </w:r>
      <w:r w:rsidR="00D63A2B" w:rsidRPr="00124D65">
        <w:rPr>
          <w:color w:val="auto"/>
          <w:u w:val="single"/>
        </w:rPr>
        <w:t>before publishing guidelines under subsection (a)</w:t>
      </w:r>
      <w:r w:rsidRPr="00124D65">
        <w:rPr>
          <w:color w:val="auto"/>
          <w:u w:val="single"/>
        </w:rPr>
        <w:t xml:space="preserve"> of this section</w:t>
      </w:r>
      <w:r w:rsidR="00D63A2B" w:rsidRPr="00124D65">
        <w:rPr>
          <w:color w:val="auto"/>
          <w:u w:val="single"/>
        </w:rPr>
        <w:t>.</w:t>
      </w:r>
    </w:p>
    <w:p w14:paraId="7A03D452" w14:textId="2A85BDE5" w:rsidR="00CF54AC" w:rsidRPr="00124D65" w:rsidRDefault="00AA4DAC" w:rsidP="00AA4DAC">
      <w:pPr>
        <w:pStyle w:val="SectionBody"/>
        <w:rPr>
          <w:i/>
          <w:iCs/>
          <w:color w:val="auto"/>
          <w:u w:val="single"/>
        </w:rPr>
      </w:pPr>
      <w:r w:rsidRPr="00124D65">
        <w:rPr>
          <w:color w:val="auto"/>
          <w:u w:val="single"/>
        </w:rPr>
        <w:t xml:space="preserve">(c) </w:t>
      </w:r>
      <w:r w:rsidR="00D63A2B" w:rsidRPr="00124D65">
        <w:rPr>
          <w:i/>
          <w:iCs/>
          <w:color w:val="auto"/>
          <w:u w:val="single"/>
        </w:rPr>
        <w:t>Temporary regulations.</w:t>
      </w:r>
      <w:r w:rsidR="00DA47BE" w:rsidRPr="00124D65">
        <w:rPr>
          <w:i/>
          <w:iCs/>
          <w:color w:val="auto"/>
          <w:u w:val="single"/>
        </w:rPr>
        <w:t>--</w:t>
      </w:r>
      <w:r w:rsidR="00D63A2B" w:rsidRPr="00124D65">
        <w:rPr>
          <w:color w:val="auto"/>
          <w:u w:val="single"/>
        </w:rPr>
        <w:t xml:space="preserve"> Notwithstanding any other provision of law, regulation</w:t>
      </w:r>
      <w:r w:rsidR="00CF54AC" w:rsidRPr="00124D65">
        <w:rPr>
          <w:color w:val="auto"/>
          <w:u w:val="single"/>
        </w:rPr>
        <w:t>s</w:t>
      </w:r>
    </w:p>
    <w:p w14:paraId="21EFB147" w14:textId="77777777" w:rsidR="00AA4DAC" w:rsidRPr="00124D65" w:rsidRDefault="00343EAD" w:rsidP="00AA4DAC">
      <w:pPr>
        <w:pStyle w:val="EnactingSection"/>
        <w:ind w:firstLine="0"/>
        <w:rPr>
          <w:color w:val="auto"/>
          <w:u w:val="single"/>
        </w:rPr>
      </w:pPr>
      <w:r w:rsidRPr="00124D65">
        <w:rPr>
          <w:color w:val="auto"/>
          <w:u w:val="single"/>
        </w:rPr>
        <w:t>promulgated by the department under this subchapter during the two years following the effective date of this section shall be deemed temporary regulations, which shall expire no later than three years following the effective date of this section or upon promulgation of final regulations.</w:t>
      </w:r>
    </w:p>
    <w:p w14:paraId="4170D150" w14:textId="77D5A4B2" w:rsidR="00343EAD" w:rsidRPr="00124D65" w:rsidRDefault="00AA4DAC" w:rsidP="00AA4DAC">
      <w:pPr>
        <w:pStyle w:val="SectionBody"/>
        <w:rPr>
          <w:color w:val="auto"/>
          <w:u w:val="single"/>
        </w:rPr>
      </w:pPr>
      <w:r w:rsidRPr="00124D65">
        <w:rPr>
          <w:color w:val="auto"/>
          <w:u w:val="single"/>
        </w:rPr>
        <w:t xml:space="preserve">(d) </w:t>
      </w:r>
      <w:r w:rsidR="00343EAD" w:rsidRPr="00124D65">
        <w:rPr>
          <w:i/>
          <w:iCs/>
          <w:color w:val="auto"/>
          <w:u w:val="single"/>
        </w:rPr>
        <w:t>Publication.</w:t>
      </w:r>
      <w:r w:rsidR="00DA47BE" w:rsidRPr="00124D65">
        <w:rPr>
          <w:i/>
          <w:iCs/>
          <w:color w:val="auto"/>
          <w:u w:val="single"/>
        </w:rPr>
        <w:t>--</w:t>
      </w:r>
      <w:r w:rsidR="00343EAD" w:rsidRPr="00124D65">
        <w:rPr>
          <w:color w:val="auto"/>
          <w:u w:val="single"/>
        </w:rPr>
        <w:t xml:space="preserve"> The department shall </w:t>
      </w:r>
      <w:r w:rsidR="00CF54AC" w:rsidRPr="00124D65">
        <w:rPr>
          <w:color w:val="auto"/>
          <w:u w:val="single"/>
        </w:rPr>
        <w:t xml:space="preserve">publish or cause to be published </w:t>
      </w:r>
      <w:r w:rsidR="00343EAD" w:rsidRPr="00124D65">
        <w:rPr>
          <w:color w:val="auto"/>
          <w:u w:val="single"/>
        </w:rPr>
        <w:t>any temporary</w:t>
      </w:r>
      <w:r w:rsidRPr="00124D65">
        <w:rPr>
          <w:color w:val="auto"/>
          <w:u w:val="single"/>
        </w:rPr>
        <w:t xml:space="preserve"> </w:t>
      </w:r>
      <w:r w:rsidR="00343EAD" w:rsidRPr="00124D65">
        <w:rPr>
          <w:color w:val="auto"/>
          <w:u w:val="single"/>
        </w:rPr>
        <w:t>regulations promulgated unde</w:t>
      </w:r>
      <w:r w:rsidR="00CF54AC" w:rsidRPr="00124D65">
        <w:rPr>
          <w:color w:val="auto"/>
          <w:u w:val="single"/>
        </w:rPr>
        <w:t xml:space="preserve">r </w:t>
      </w:r>
      <w:r w:rsidR="00343EAD" w:rsidRPr="00124D65">
        <w:rPr>
          <w:color w:val="auto"/>
          <w:u w:val="single"/>
        </w:rPr>
        <w:t>subsection (c)</w:t>
      </w:r>
      <w:r w:rsidRPr="00124D65">
        <w:rPr>
          <w:color w:val="auto"/>
          <w:u w:val="single"/>
        </w:rPr>
        <w:t xml:space="preserve"> of this section</w:t>
      </w:r>
      <w:r w:rsidR="00343EAD" w:rsidRPr="00124D65">
        <w:rPr>
          <w:color w:val="auto"/>
          <w:u w:val="single"/>
        </w:rPr>
        <w:t>.</w:t>
      </w:r>
    </w:p>
    <w:p w14:paraId="6F6A95A5" w14:textId="77777777" w:rsidR="001A3E36" w:rsidRPr="00124D65" w:rsidRDefault="00354030" w:rsidP="00354030">
      <w:pPr>
        <w:pStyle w:val="SectionHeading"/>
        <w:rPr>
          <w:color w:val="auto"/>
          <w:u w:val="single"/>
        </w:rPr>
        <w:sectPr w:rsidR="001A3E36"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096CD0" w:rsidRPr="00124D65">
        <w:rPr>
          <w:color w:val="auto"/>
          <w:u w:val="single"/>
        </w:rPr>
        <w:t>17H-1-1</w:t>
      </w:r>
      <w:r w:rsidR="00EE4635" w:rsidRPr="00124D65">
        <w:rPr>
          <w:color w:val="auto"/>
          <w:u w:val="single"/>
        </w:rPr>
        <w:t>3</w:t>
      </w:r>
      <w:r w:rsidR="00E7638E" w:rsidRPr="00124D65">
        <w:rPr>
          <w:color w:val="auto"/>
          <w:u w:val="single"/>
        </w:rPr>
        <w:t>.</w:t>
      </w:r>
      <w:r w:rsidR="00096CD0" w:rsidRPr="00124D65">
        <w:rPr>
          <w:color w:val="auto"/>
          <w:u w:val="single"/>
        </w:rPr>
        <w:t xml:space="preserve"> Platooning</w:t>
      </w:r>
      <w:r w:rsidRPr="00124D65">
        <w:rPr>
          <w:color w:val="auto"/>
          <w:u w:val="single"/>
        </w:rPr>
        <w:t>.</w:t>
      </w:r>
      <w:r w:rsidR="00096CD0" w:rsidRPr="00124D65">
        <w:rPr>
          <w:color w:val="auto"/>
          <w:u w:val="single"/>
        </w:rPr>
        <w:t xml:space="preserve"> </w:t>
      </w:r>
    </w:p>
    <w:p w14:paraId="26491706" w14:textId="7412101B" w:rsidR="00096CD0" w:rsidRPr="00124D65" w:rsidRDefault="00354030" w:rsidP="00354030">
      <w:pPr>
        <w:pStyle w:val="SectionBody"/>
        <w:rPr>
          <w:color w:val="auto"/>
          <w:u w:val="single"/>
        </w:rPr>
      </w:pPr>
      <w:r w:rsidRPr="00124D65">
        <w:rPr>
          <w:color w:val="auto"/>
          <w:u w:val="single"/>
        </w:rPr>
        <w:lastRenderedPageBreak/>
        <w:t>(a)</w:t>
      </w:r>
      <w:r w:rsidRPr="00124D65">
        <w:rPr>
          <w:i/>
          <w:iCs/>
          <w:color w:val="auto"/>
          <w:u w:val="single"/>
        </w:rPr>
        <w:t xml:space="preserve"> </w:t>
      </w:r>
      <w:r w:rsidR="00096CD0" w:rsidRPr="00124D65">
        <w:rPr>
          <w:i/>
          <w:iCs/>
          <w:color w:val="auto"/>
          <w:u w:val="single"/>
        </w:rPr>
        <w:t>General rule</w:t>
      </w:r>
      <w:r w:rsidR="00096CD0" w:rsidRPr="00124D65">
        <w:rPr>
          <w:color w:val="auto"/>
          <w:u w:val="single"/>
        </w:rPr>
        <w:t>.</w:t>
      </w:r>
      <w:r w:rsidR="00F62393" w:rsidRPr="00124D65">
        <w:rPr>
          <w:color w:val="auto"/>
          <w:u w:val="single"/>
        </w:rPr>
        <w:t>--</w:t>
      </w:r>
      <w:r w:rsidR="00096CD0" w:rsidRPr="00124D65">
        <w:rPr>
          <w:color w:val="auto"/>
          <w:u w:val="single"/>
        </w:rPr>
        <w:t xml:space="preserve"> The department shall be the lead </w:t>
      </w:r>
      <w:r w:rsidR="00AA4DAC" w:rsidRPr="00124D65">
        <w:rPr>
          <w:color w:val="auto"/>
          <w:u w:val="single"/>
        </w:rPr>
        <w:t>s</w:t>
      </w:r>
      <w:r w:rsidR="00096CD0" w:rsidRPr="00124D65">
        <w:rPr>
          <w:color w:val="auto"/>
          <w:u w:val="single"/>
        </w:rPr>
        <w:t xml:space="preserve">tate agency on </w:t>
      </w:r>
      <w:r w:rsidR="00CF54AC" w:rsidRPr="00124D65">
        <w:rPr>
          <w:color w:val="auto"/>
          <w:u w:val="single"/>
        </w:rPr>
        <w:t xml:space="preserve">highly automated motor vehicle </w:t>
      </w:r>
      <w:r w:rsidR="00096CD0" w:rsidRPr="00124D65">
        <w:rPr>
          <w:color w:val="auto"/>
          <w:u w:val="single"/>
        </w:rPr>
        <w:t>platooning und</w:t>
      </w:r>
      <w:r w:rsidR="00CF54AC" w:rsidRPr="00124D65">
        <w:rPr>
          <w:color w:val="auto"/>
          <w:u w:val="single"/>
        </w:rPr>
        <w:t>er this section</w:t>
      </w:r>
      <w:r w:rsidR="00096CD0" w:rsidRPr="00124D65">
        <w:rPr>
          <w:color w:val="auto"/>
          <w:u w:val="single"/>
        </w:rPr>
        <w:t>.</w:t>
      </w:r>
    </w:p>
    <w:p w14:paraId="5D051433" w14:textId="3326379E" w:rsidR="00096CD0" w:rsidRPr="00124D65" w:rsidRDefault="00354030" w:rsidP="00354030">
      <w:pPr>
        <w:pStyle w:val="SectionBody"/>
        <w:rPr>
          <w:color w:val="auto"/>
          <w:u w:val="single"/>
        </w:rPr>
      </w:pPr>
      <w:r w:rsidRPr="00124D65">
        <w:rPr>
          <w:color w:val="auto"/>
          <w:u w:val="single"/>
        </w:rPr>
        <w:t>(b)</w:t>
      </w:r>
      <w:r w:rsidRPr="00124D65">
        <w:rPr>
          <w:i/>
          <w:iCs/>
          <w:color w:val="auto"/>
          <w:u w:val="single"/>
        </w:rPr>
        <w:t xml:space="preserve"> </w:t>
      </w:r>
      <w:r w:rsidR="00CF54AC" w:rsidRPr="00124D65">
        <w:rPr>
          <w:i/>
          <w:iCs/>
          <w:color w:val="auto"/>
          <w:u w:val="single"/>
        </w:rPr>
        <w:t>Platoon restrictions.</w:t>
      </w:r>
      <w:r w:rsidR="00F62393" w:rsidRPr="00124D65">
        <w:rPr>
          <w:i/>
          <w:iCs/>
          <w:color w:val="auto"/>
          <w:u w:val="single"/>
        </w:rPr>
        <w:t>--</w:t>
      </w:r>
      <w:r w:rsidR="00CF54AC" w:rsidRPr="00124D65">
        <w:rPr>
          <w:i/>
          <w:iCs/>
          <w:color w:val="auto"/>
          <w:u w:val="single"/>
        </w:rPr>
        <w:t xml:space="preserve"> </w:t>
      </w:r>
      <w:r w:rsidR="00096CD0" w:rsidRPr="00124D65">
        <w:rPr>
          <w:color w:val="auto"/>
          <w:u w:val="single"/>
        </w:rPr>
        <w:t>A platoon shall observe the following restrictions:</w:t>
      </w:r>
    </w:p>
    <w:p w14:paraId="26E4CC42" w14:textId="46DAAF3F" w:rsidR="00096CD0" w:rsidRPr="00124D65" w:rsidRDefault="00354030" w:rsidP="00354030">
      <w:pPr>
        <w:pStyle w:val="SectionBody"/>
        <w:rPr>
          <w:color w:val="auto"/>
          <w:u w:val="single"/>
        </w:rPr>
      </w:pPr>
      <w:r w:rsidRPr="00124D65">
        <w:rPr>
          <w:color w:val="auto"/>
          <w:u w:val="single"/>
        </w:rPr>
        <w:t xml:space="preserve">(1) </w:t>
      </w:r>
      <w:r w:rsidR="00096CD0" w:rsidRPr="00124D65">
        <w:rPr>
          <w:color w:val="auto"/>
          <w:u w:val="single"/>
        </w:rPr>
        <w:t>A maximum of three vehicles shall be in a platoon.</w:t>
      </w:r>
    </w:p>
    <w:p w14:paraId="327CD0C0" w14:textId="2050C28B" w:rsidR="00096CD0" w:rsidRPr="00124D65" w:rsidRDefault="00354030" w:rsidP="00354030">
      <w:pPr>
        <w:pStyle w:val="SectionBody"/>
        <w:rPr>
          <w:color w:val="auto"/>
          <w:u w:val="single"/>
        </w:rPr>
      </w:pPr>
      <w:r w:rsidRPr="00124D65">
        <w:rPr>
          <w:color w:val="auto"/>
          <w:u w:val="single"/>
        </w:rPr>
        <w:t xml:space="preserve">(2) </w:t>
      </w:r>
      <w:r w:rsidR="00096CD0" w:rsidRPr="00124D65">
        <w:rPr>
          <w:color w:val="auto"/>
          <w:u w:val="single"/>
        </w:rPr>
        <w:t xml:space="preserve">Vehicles in a platoon shall travel only on limited access highways or interstate highways, unless otherwise permitted by the </w:t>
      </w:r>
      <w:r w:rsidR="00AA4DAC" w:rsidRPr="00124D65">
        <w:rPr>
          <w:color w:val="auto"/>
          <w:u w:val="single"/>
        </w:rPr>
        <w:t>d</w:t>
      </w:r>
      <w:r w:rsidR="00096CD0" w:rsidRPr="00124D65">
        <w:rPr>
          <w:color w:val="auto"/>
          <w:u w:val="single"/>
        </w:rPr>
        <w:t>epartment or the West Virginia Division of Highways.</w:t>
      </w:r>
    </w:p>
    <w:p w14:paraId="7961283E" w14:textId="75931A4A" w:rsidR="00096CD0" w:rsidRPr="00124D65" w:rsidRDefault="00354030" w:rsidP="00354030">
      <w:pPr>
        <w:pStyle w:val="SectionBody"/>
        <w:rPr>
          <w:color w:val="auto"/>
          <w:u w:val="single"/>
        </w:rPr>
      </w:pPr>
      <w:r w:rsidRPr="00124D65">
        <w:rPr>
          <w:color w:val="auto"/>
          <w:u w:val="single"/>
        </w:rPr>
        <w:t xml:space="preserve">(3) </w:t>
      </w:r>
      <w:r w:rsidR="00096CD0" w:rsidRPr="00124D65">
        <w:rPr>
          <w:color w:val="auto"/>
          <w:u w:val="single"/>
        </w:rPr>
        <w:t>The department or the West Virginia Division of Highways, as applicable under paragraph (2), may restrict movement under this section for operational or safety reason, including, but not limited to, emergency conditions; and</w:t>
      </w:r>
    </w:p>
    <w:p w14:paraId="1F51D234" w14:textId="63A1B268" w:rsidR="00096CD0" w:rsidRPr="00124D65" w:rsidRDefault="00354030" w:rsidP="00354030">
      <w:pPr>
        <w:pStyle w:val="SectionBody"/>
        <w:rPr>
          <w:color w:val="auto"/>
          <w:u w:val="single"/>
        </w:rPr>
      </w:pPr>
      <w:r w:rsidRPr="00124D65">
        <w:rPr>
          <w:color w:val="auto"/>
          <w:u w:val="single"/>
        </w:rPr>
        <w:t xml:space="preserve">(4) </w:t>
      </w:r>
      <w:r w:rsidR="00096CD0" w:rsidRPr="00124D65">
        <w:rPr>
          <w:color w:val="auto"/>
          <w:u w:val="single"/>
        </w:rPr>
        <w:t xml:space="preserve">Consistent with applicable </w:t>
      </w:r>
      <w:r w:rsidR="00AA4DAC" w:rsidRPr="00124D65">
        <w:rPr>
          <w:color w:val="auto"/>
          <w:u w:val="single"/>
        </w:rPr>
        <w:t>f</w:t>
      </w:r>
      <w:r w:rsidR="00096CD0" w:rsidRPr="00124D65">
        <w:rPr>
          <w:color w:val="auto"/>
          <w:u w:val="single"/>
        </w:rPr>
        <w:t xml:space="preserve">ederal and </w:t>
      </w:r>
      <w:r w:rsidR="00AA4DAC" w:rsidRPr="00124D65">
        <w:rPr>
          <w:color w:val="auto"/>
          <w:u w:val="single"/>
        </w:rPr>
        <w:t>s</w:t>
      </w:r>
      <w:r w:rsidR="00096CD0" w:rsidRPr="00124D65">
        <w:rPr>
          <w:color w:val="auto"/>
          <w:u w:val="single"/>
        </w:rPr>
        <w:t>tate laws, the lead vehicle in a platoon may operate with a driver and one non-lead vehicle may operate with an ADS engaged, with a highly automated vehicle driver or without a highly automated vehicle driver.</w:t>
      </w:r>
    </w:p>
    <w:p w14:paraId="20F9DC26" w14:textId="710D8D2D" w:rsidR="00096CD0" w:rsidRPr="00124D65" w:rsidRDefault="00354030" w:rsidP="00354030">
      <w:pPr>
        <w:pStyle w:val="SectionBody"/>
        <w:rPr>
          <w:color w:val="auto"/>
          <w:u w:val="single"/>
        </w:rPr>
      </w:pPr>
      <w:r w:rsidRPr="00124D65">
        <w:rPr>
          <w:color w:val="auto"/>
          <w:u w:val="single"/>
        </w:rPr>
        <w:t xml:space="preserve">(5) </w:t>
      </w:r>
      <w:r w:rsidR="00096CD0" w:rsidRPr="00124D65">
        <w:rPr>
          <w:color w:val="auto"/>
          <w:u w:val="single"/>
        </w:rPr>
        <w:t xml:space="preserve">If a platoon includes one or more commercial motor vehicles, an appropriately endorsed driver who holds a valid commercial driver license shall be present behind the wheel of each commercial motor vehicle. </w:t>
      </w:r>
    </w:p>
    <w:p w14:paraId="2C7F6DAE" w14:textId="7420F0B3" w:rsidR="00096CD0" w:rsidRPr="00124D65" w:rsidRDefault="009F7E73" w:rsidP="00354030">
      <w:pPr>
        <w:pStyle w:val="SectionBody"/>
        <w:rPr>
          <w:color w:val="auto"/>
          <w:u w:val="single"/>
        </w:rPr>
      </w:pPr>
      <w:r w:rsidRPr="00124D65">
        <w:rPr>
          <w:color w:val="auto"/>
          <w:u w:val="single"/>
        </w:rPr>
        <w:t>(c)</w:t>
      </w:r>
      <w:r w:rsidRPr="00124D65">
        <w:rPr>
          <w:i/>
          <w:iCs/>
          <w:color w:val="auto"/>
          <w:u w:val="single"/>
        </w:rPr>
        <w:t xml:space="preserve"> </w:t>
      </w:r>
      <w:r w:rsidR="00096CD0" w:rsidRPr="00124D65">
        <w:rPr>
          <w:i/>
          <w:iCs/>
          <w:color w:val="auto"/>
          <w:u w:val="single"/>
        </w:rPr>
        <w:t>Plan for general platoon operations</w:t>
      </w:r>
      <w:r w:rsidR="00096CD0" w:rsidRPr="00124D65">
        <w:rPr>
          <w:color w:val="auto"/>
          <w:u w:val="single"/>
        </w:rPr>
        <w:t xml:space="preserve">. </w:t>
      </w:r>
      <w:r w:rsidR="002C31A2" w:rsidRPr="00124D65">
        <w:rPr>
          <w:color w:val="auto"/>
          <w:u w:val="single"/>
        </w:rPr>
        <w:t>--</w:t>
      </w:r>
      <w:r w:rsidR="00096CD0" w:rsidRPr="00124D65">
        <w:rPr>
          <w:color w:val="auto"/>
          <w:u w:val="single"/>
        </w:rPr>
        <w:t xml:space="preserve"> A person may operate a platoon on a highway of thi</w:t>
      </w:r>
      <w:r w:rsidR="00CF54AC" w:rsidRPr="00124D65">
        <w:rPr>
          <w:color w:val="auto"/>
          <w:u w:val="single"/>
        </w:rPr>
        <w:t>s</w:t>
      </w:r>
      <w:r w:rsidRPr="00124D65">
        <w:rPr>
          <w:color w:val="auto"/>
          <w:u w:val="single"/>
        </w:rPr>
        <w:t xml:space="preserve"> s</w:t>
      </w:r>
      <w:r w:rsidR="00096CD0" w:rsidRPr="00124D65">
        <w:rPr>
          <w:color w:val="auto"/>
          <w:u w:val="single"/>
        </w:rPr>
        <w:t>tate if the person files and reviews a plan for general platoon operations with the department.  The department shall review the plan in consultation with the West Virginia State Police and the West Virginia Division of Highways, as applicable. If the plan is not rejected by the department within 30 days after receipt of the plan, the person may operate the platoon.</w:t>
      </w:r>
    </w:p>
    <w:p w14:paraId="2F9F77D1" w14:textId="1F00B852" w:rsidR="00096CD0" w:rsidRPr="00124D65" w:rsidRDefault="009F7E73" w:rsidP="00354030">
      <w:pPr>
        <w:pStyle w:val="SectionBody"/>
        <w:rPr>
          <w:color w:val="auto"/>
          <w:u w:val="single"/>
        </w:rPr>
      </w:pPr>
      <w:r w:rsidRPr="00124D65">
        <w:rPr>
          <w:color w:val="auto"/>
          <w:u w:val="single"/>
        </w:rPr>
        <w:t>(d)</w:t>
      </w:r>
      <w:r w:rsidRPr="00124D65">
        <w:rPr>
          <w:i/>
          <w:iCs/>
          <w:color w:val="auto"/>
          <w:u w:val="single"/>
        </w:rPr>
        <w:t xml:space="preserve"> </w:t>
      </w:r>
      <w:r w:rsidR="00CF54AC" w:rsidRPr="00124D65">
        <w:rPr>
          <w:i/>
          <w:iCs/>
          <w:color w:val="auto"/>
          <w:u w:val="single"/>
        </w:rPr>
        <w:t>Non-lead vehicles.</w:t>
      </w:r>
      <w:r w:rsidR="002C31A2" w:rsidRPr="00124D65">
        <w:rPr>
          <w:i/>
          <w:iCs/>
          <w:color w:val="auto"/>
          <w:u w:val="single"/>
        </w:rPr>
        <w:t>--</w:t>
      </w:r>
      <w:r w:rsidR="00CF54AC" w:rsidRPr="00124D65">
        <w:rPr>
          <w:i/>
          <w:iCs/>
          <w:color w:val="auto"/>
          <w:u w:val="single"/>
        </w:rPr>
        <w:t xml:space="preserve"> </w:t>
      </w:r>
      <w:r w:rsidR="00096CD0" w:rsidRPr="00124D65">
        <w:rPr>
          <w:color w:val="auto"/>
          <w:u w:val="single"/>
        </w:rPr>
        <w:t xml:space="preserve">Nonlead vehicles in a platoon shall not be subject to violations of </w:t>
      </w:r>
      <w:r w:rsidR="00CF54AC" w:rsidRPr="00124D65">
        <w:rPr>
          <w:color w:val="auto"/>
          <w:u w:val="single"/>
        </w:rPr>
        <w:t>this</w:t>
      </w:r>
      <w:r w:rsidRPr="00124D65">
        <w:rPr>
          <w:color w:val="auto"/>
          <w:u w:val="single"/>
        </w:rPr>
        <w:t xml:space="preserve"> </w:t>
      </w:r>
      <w:r w:rsidR="00CF54AC" w:rsidRPr="00124D65">
        <w:rPr>
          <w:color w:val="auto"/>
          <w:u w:val="single"/>
        </w:rPr>
        <w:t xml:space="preserve">code </w:t>
      </w:r>
      <w:r w:rsidR="00096CD0" w:rsidRPr="00124D65">
        <w:rPr>
          <w:color w:val="auto"/>
          <w:u w:val="single"/>
        </w:rPr>
        <w:t>relating to following too closely</w:t>
      </w:r>
      <w:r w:rsidR="00CF54AC" w:rsidRPr="00124D65">
        <w:rPr>
          <w:color w:val="auto"/>
          <w:u w:val="single"/>
        </w:rPr>
        <w:t>.</w:t>
      </w:r>
    </w:p>
    <w:p w14:paraId="226E240A" w14:textId="4A4EC59C" w:rsidR="00096CD0" w:rsidRPr="00124D65" w:rsidRDefault="009F7E73" w:rsidP="00354030">
      <w:pPr>
        <w:pStyle w:val="SectionBody"/>
        <w:rPr>
          <w:color w:val="auto"/>
          <w:u w:val="single"/>
        </w:rPr>
      </w:pPr>
      <w:r w:rsidRPr="00124D65">
        <w:rPr>
          <w:color w:val="auto"/>
          <w:u w:val="single"/>
        </w:rPr>
        <w:t xml:space="preserve">(e) </w:t>
      </w:r>
      <w:r w:rsidR="00CF54AC" w:rsidRPr="00124D65">
        <w:rPr>
          <w:i/>
          <w:iCs/>
          <w:color w:val="auto"/>
          <w:u w:val="single"/>
        </w:rPr>
        <w:t>Visual identifiers required.</w:t>
      </w:r>
      <w:r w:rsidR="002C31A2" w:rsidRPr="00124D65">
        <w:rPr>
          <w:i/>
          <w:iCs/>
          <w:color w:val="auto"/>
          <w:u w:val="single"/>
        </w:rPr>
        <w:t>--</w:t>
      </w:r>
      <w:r w:rsidR="00CF54AC" w:rsidRPr="00124D65">
        <w:rPr>
          <w:i/>
          <w:iCs/>
          <w:color w:val="auto"/>
          <w:u w:val="single"/>
        </w:rPr>
        <w:t xml:space="preserve"> </w:t>
      </w:r>
      <w:r w:rsidR="00096CD0" w:rsidRPr="00124D65">
        <w:rPr>
          <w:color w:val="auto"/>
          <w:u w:val="single"/>
        </w:rPr>
        <w:t>Each vehicle in a platoon must be marked with a visual identifie</w:t>
      </w:r>
      <w:r w:rsidR="00CF54AC" w:rsidRPr="00124D65">
        <w:rPr>
          <w:color w:val="auto"/>
          <w:u w:val="single"/>
        </w:rPr>
        <w:t>r</w:t>
      </w:r>
      <w:r w:rsidR="00096CD0" w:rsidRPr="00124D65">
        <w:rPr>
          <w:color w:val="auto"/>
          <w:u w:val="single"/>
        </w:rPr>
        <w:t xml:space="preserve">.  The department, after consultation with the West Virginia State Police and the West Virginia Division of Highways shall establish the criteria and placement of the visual identifier.  </w:t>
      </w:r>
    </w:p>
    <w:p w14:paraId="2F9696B9" w14:textId="6B7E4A55" w:rsidR="00AA4DAC" w:rsidRPr="00124D65" w:rsidRDefault="009F7E73" w:rsidP="009F7E73">
      <w:pPr>
        <w:pStyle w:val="SectionHeading"/>
        <w:rPr>
          <w:color w:val="auto"/>
          <w:u w:val="single"/>
        </w:rPr>
        <w:sectPr w:rsidR="00AA4DAC"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lastRenderedPageBreak/>
        <w:t>§</w:t>
      </w:r>
      <w:r w:rsidR="00E32985" w:rsidRPr="00124D65">
        <w:rPr>
          <w:color w:val="auto"/>
          <w:u w:val="single"/>
        </w:rPr>
        <w:t>17H-1-1</w:t>
      </w:r>
      <w:r w:rsidR="00EE4635" w:rsidRPr="00124D65">
        <w:rPr>
          <w:color w:val="auto"/>
          <w:u w:val="single"/>
        </w:rPr>
        <w:t>4</w:t>
      </w:r>
      <w:r w:rsidR="00D82340" w:rsidRPr="00124D65">
        <w:rPr>
          <w:color w:val="auto"/>
          <w:u w:val="single"/>
        </w:rPr>
        <w:t>.</w:t>
      </w:r>
      <w:r w:rsidR="00E32985" w:rsidRPr="00124D65">
        <w:rPr>
          <w:color w:val="auto"/>
          <w:u w:val="single"/>
        </w:rPr>
        <w:t xml:space="preserve"> Highly </w:t>
      </w:r>
      <w:r w:rsidRPr="00124D65">
        <w:rPr>
          <w:color w:val="auto"/>
          <w:u w:val="single"/>
        </w:rPr>
        <w:t>a</w:t>
      </w:r>
      <w:r w:rsidR="00E32985" w:rsidRPr="00124D65">
        <w:rPr>
          <w:color w:val="auto"/>
          <w:u w:val="single"/>
        </w:rPr>
        <w:t xml:space="preserve">utomated </w:t>
      </w:r>
      <w:r w:rsidRPr="00124D65">
        <w:rPr>
          <w:color w:val="auto"/>
          <w:u w:val="single"/>
        </w:rPr>
        <w:t>m</w:t>
      </w:r>
      <w:r w:rsidR="00E32985" w:rsidRPr="00124D65">
        <w:rPr>
          <w:color w:val="auto"/>
          <w:u w:val="single"/>
        </w:rPr>
        <w:t xml:space="preserve">otor </w:t>
      </w:r>
      <w:r w:rsidRPr="00124D65">
        <w:rPr>
          <w:color w:val="auto"/>
          <w:u w:val="single"/>
        </w:rPr>
        <w:t>v</w:t>
      </w:r>
      <w:r w:rsidR="00E32985" w:rsidRPr="00124D65">
        <w:rPr>
          <w:color w:val="auto"/>
          <w:u w:val="single"/>
        </w:rPr>
        <w:t xml:space="preserve">ehicles </w:t>
      </w:r>
      <w:r w:rsidRPr="00124D65">
        <w:rPr>
          <w:color w:val="auto"/>
          <w:u w:val="single"/>
        </w:rPr>
        <w:t>n</w:t>
      </w:r>
      <w:r w:rsidR="00E32985" w:rsidRPr="00124D65">
        <w:rPr>
          <w:color w:val="auto"/>
          <w:u w:val="single"/>
        </w:rPr>
        <w:t xml:space="preserve">ot </w:t>
      </w:r>
      <w:r w:rsidRPr="00124D65">
        <w:rPr>
          <w:color w:val="auto"/>
          <w:u w:val="single"/>
        </w:rPr>
        <w:t>e</w:t>
      </w:r>
      <w:r w:rsidR="00E32985" w:rsidRPr="00124D65">
        <w:rPr>
          <w:color w:val="auto"/>
          <w:u w:val="single"/>
        </w:rPr>
        <w:t xml:space="preserve">xempt </w:t>
      </w:r>
      <w:r w:rsidRPr="00124D65">
        <w:rPr>
          <w:color w:val="auto"/>
          <w:u w:val="single"/>
        </w:rPr>
        <w:t>f</w:t>
      </w:r>
      <w:r w:rsidR="00E32985" w:rsidRPr="00124D65">
        <w:rPr>
          <w:color w:val="auto"/>
          <w:u w:val="single"/>
        </w:rPr>
        <w:t xml:space="preserve">rom </w:t>
      </w:r>
      <w:r w:rsidRPr="00124D65">
        <w:rPr>
          <w:color w:val="auto"/>
          <w:u w:val="single"/>
        </w:rPr>
        <w:t>s</w:t>
      </w:r>
      <w:r w:rsidR="00E32985" w:rsidRPr="00124D65">
        <w:rPr>
          <w:color w:val="auto"/>
          <w:u w:val="single"/>
        </w:rPr>
        <w:t xml:space="preserve">tate </w:t>
      </w:r>
      <w:r w:rsidRPr="00124D65">
        <w:rPr>
          <w:color w:val="auto"/>
          <w:u w:val="single"/>
        </w:rPr>
        <w:t>l</w:t>
      </w:r>
      <w:r w:rsidR="00E32985" w:rsidRPr="00124D65">
        <w:rPr>
          <w:color w:val="auto"/>
          <w:u w:val="single"/>
        </w:rPr>
        <w:t xml:space="preserve">aws </w:t>
      </w:r>
      <w:r w:rsidRPr="00124D65">
        <w:rPr>
          <w:color w:val="auto"/>
          <w:u w:val="single"/>
        </w:rPr>
        <w:t>p</w:t>
      </w:r>
      <w:r w:rsidR="00E32985" w:rsidRPr="00124D65">
        <w:rPr>
          <w:color w:val="auto"/>
          <w:u w:val="single"/>
        </w:rPr>
        <w:t xml:space="preserve">ertaining to the </w:t>
      </w:r>
      <w:r w:rsidRPr="00124D65">
        <w:rPr>
          <w:color w:val="auto"/>
          <w:u w:val="single"/>
        </w:rPr>
        <w:t>o</w:t>
      </w:r>
      <w:r w:rsidR="00E32985" w:rsidRPr="00124D65">
        <w:rPr>
          <w:color w:val="auto"/>
          <w:u w:val="single"/>
        </w:rPr>
        <w:t xml:space="preserve">wnership and </w:t>
      </w:r>
      <w:r w:rsidRPr="00124D65">
        <w:rPr>
          <w:color w:val="auto"/>
          <w:u w:val="single"/>
        </w:rPr>
        <w:t>o</w:t>
      </w:r>
      <w:r w:rsidR="00E32985" w:rsidRPr="00124D65">
        <w:rPr>
          <w:color w:val="auto"/>
          <w:u w:val="single"/>
        </w:rPr>
        <w:t xml:space="preserve">peration of </w:t>
      </w:r>
      <w:r w:rsidRPr="00124D65">
        <w:rPr>
          <w:color w:val="auto"/>
          <w:u w:val="single"/>
        </w:rPr>
        <w:t>n</w:t>
      </w:r>
      <w:r w:rsidR="00E32985" w:rsidRPr="00124D65">
        <w:rPr>
          <w:color w:val="auto"/>
          <w:u w:val="single"/>
        </w:rPr>
        <w:t>on-</w:t>
      </w:r>
      <w:r w:rsidRPr="00124D65">
        <w:rPr>
          <w:color w:val="auto"/>
          <w:u w:val="single"/>
        </w:rPr>
        <w:t>h</w:t>
      </w:r>
      <w:r w:rsidR="00E32985" w:rsidRPr="00124D65">
        <w:rPr>
          <w:color w:val="auto"/>
          <w:u w:val="single"/>
        </w:rPr>
        <w:t xml:space="preserve">ighly </w:t>
      </w:r>
      <w:r w:rsidRPr="00124D65">
        <w:rPr>
          <w:color w:val="auto"/>
          <w:u w:val="single"/>
        </w:rPr>
        <w:t>a</w:t>
      </w:r>
      <w:r w:rsidR="00E32985" w:rsidRPr="00124D65">
        <w:rPr>
          <w:color w:val="auto"/>
          <w:u w:val="single"/>
        </w:rPr>
        <w:t xml:space="preserve">utomated </w:t>
      </w:r>
      <w:r w:rsidRPr="00124D65">
        <w:rPr>
          <w:color w:val="auto"/>
          <w:u w:val="single"/>
        </w:rPr>
        <w:t>m</w:t>
      </w:r>
      <w:r w:rsidR="00E32985" w:rsidRPr="00124D65">
        <w:rPr>
          <w:color w:val="auto"/>
          <w:u w:val="single"/>
        </w:rPr>
        <w:t xml:space="preserve">otor </w:t>
      </w:r>
      <w:r w:rsidRPr="00124D65">
        <w:rPr>
          <w:color w:val="auto"/>
          <w:u w:val="single"/>
        </w:rPr>
        <w:t>v</w:t>
      </w:r>
      <w:r w:rsidR="00E32985" w:rsidRPr="00124D65">
        <w:rPr>
          <w:color w:val="auto"/>
          <w:u w:val="single"/>
        </w:rPr>
        <w:t>ehicles</w:t>
      </w:r>
      <w:r w:rsidRPr="00124D65">
        <w:rPr>
          <w:color w:val="auto"/>
          <w:u w:val="single"/>
        </w:rPr>
        <w:t>.</w:t>
      </w:r>
      <w:r w:rsidR="00E32985" w:rsidRPr="00124D65">
        <w:rPr>
          <w:color w:val="auto"/>
          <w:u w:val="single"/>
        </w:rPr>
        <w:t xml:space="preserve"> </w:t>
      </w:r>
    </w:p>
    <w:p w14:paraId="237D3776" w14:textId="472A10E9" w:rsidR="00E32985" w:rsidRPr="00124D65" w:rsidRDefault="009F7E73" w:rsidP="009F7E73">
      <w:pPr>
        <w:pStyle w:val="SectionBody"/>
        <w:rPr>
          <w:color w:val="auto"/>
          <w:u w:val="single"/>
        </w:rPr>
      </w:pPr>
      <w:r w:rsidRPr="00124D65">
        <w:rPr>
          <w:color w:val="auto"/>
          <w:u w:val="single"/>
        </w:rPr>
        <w:t xml:space="preserve">(a) </w:t>
      </w:r>
      <w:r w:rsidR="00E32985" w:rsidRPr="00124D65">
        <w:rPr>
          <w:i/>
          <w:iCs/>
          <w:color w:val="auto"/>
          <w:u w:val="single"/>
        </w:rPr>
        <w:t>General.</w:t>
      </w:r>
      <w:r w:rsidR="00D82340" w:rsidRPr="00124D65">
        <w:rPr>
          <w:i/>
          <w:iCs/>
          <w:color w:val="auto"/>
          <w:u w:val="single"/>
        </w:rPr>
        <w:t>--</w:t>
      </w:r>
      <w:r w:rsidR="00E32985" w:rsidRPr="00124D65">
        <w:rPr>
          <w:color w:val="auto"/>
          <w:u w:val="single"/>
        </w:rPr>
        <w:t xml:space="preserve"> Unless expressly stated in this section, highly automated motor vehicles,</w:t>
      </w:r>
      <w:r w:rsidRPr="00124D65">
        <w:rPr>
          <w:color w:val="auto"/>
          <w:u w:val="single"/>
        </w:rPr>
        <w:t xml:space="preserve"> </w:t>
      </w:r>
      <w:r w:rsidR="00E32985" w:rsidRPr="00124D65">
        <w:rPr>
          <w:color w:val="auto"/>
          <w:u w:val="single"/>
        </w:rPr>
        <w:t xml:space="preserve">whether traveling individually or in a platoon, are not exempt from any other laws or regulations applicable to the ownership and operation of any non-highly automated motor vehicle in this </w:t>
      </w:r>
      <w:r w:rsidR="003C39F0" w:rsidRPr="00124D65">
        <w:rPr>
          <w:color w:val="auto"/>
          <w:u w:val="single"/>
        </w:rPr>
        <w:t>s</w:t>
      </w:r>
      <w:r w:rsidR="00E32985" w:rsidRPr="00124D65">
        <w:rPr>
          <w:color w:val="auto"/>
          <w:u w:val="single"/>
        </w:rPr>
        <w:t>tate.</w:t>
      </w:r>
    </w:p>
    <w:p w14:paraId="15C56F1B" w14:textId="2DBC4DFF" w:rsidR="00E32985" w:rsidRPr="00124D65" w:rsidRDefault="009F7E73" w:rsidP="009F7E73">
      <w:pPr>
        <w:pStyle w:val="SectionBody"/>
        <w:rPr>
          <w:color w:val="auto"/>
          <w:u w:val="single"/>
        </w:rPr>
      </w:pPr>
      <w:r w:rsidRPr="00124D65">
        <w:rPr>
          <w:color w:val="auto"/>
          <w:u w:val="single"/>
        </w:rPr>
        <w:t xml:space="preserve">(b) </w:t>
      </w:r>
      <w:r w:rsidR="00E32985" w:rsidRPr="00124D65">
        <w:rPr>
          <w:i/>
          <w:iCs/>
          <w:color w:val="auto"/>
          <w:u w:val="single"/>
        </w:rPr>
        <w:t>Accidents involving</w:t>
      </w:r>
      <w:r w:rsidR="00CF54AC" w:rsidRPr="00124D65">
        <w:rPr>
          <w:i/>
          <w:iCs/>
          <w:color w:val="auto"/>
          <w:u w:val="single"/>
        </w:rPr>
        <w:t xml:space="preserve"> a highly automated motor vehicle</w:t>
      </w:r>
      <w:r w:rsidR="00E32985" w:rsidRPr="00124D65">
        <w:rPr>
          <w:i/>
          <w:iCs/>
          <w:color w:val="auto"/>
          <w:u w:val="single"/>
        </w:rPr>
        <w:t>.</w:t>
      </w:r>
      <w:r w:rsidR="00D82340" w:rsidRPr="00124D65">
        <w:rPr>
          <w:i/>
          <w:iCs/>
          <w:color w:val="auto"/>
          <w:u w:val="single"/>
        </w:rPr>
        <w:t>--</w:t>
      </w:r>
      <w:r w:rsidR="00E32985" w:rsidRPr="00124D65">
        <w:rPr>
          <w:color w:val="auto"/>
          <w:u w:val="single"/>
        </w:rPr>
        <w:t xml:space="preserve"> If a highly automated moto</w:t>
      </w:r>
      <w:r w:rsidR="00CF54AC" w:rsidRPr="00124D65">
        <w:rPr>
          <w:color w:val="auto"/>
          <w:u w:val="single"/>
        </w:rPr>
        <w:t>r</w:t>
      </w:r>
      <w:r w:rsidR="00550D43" w:rsidRPr="00124D65">
        <w:rPr>
          <w:color w:val="auto"/>
          <w:u w:val="single"/>
        </w:rPr>
        <w:t xml:space="preserve"> </w:t>
      </w:r>
      <w:r w:rsidR="00E32985" w:rsidRPr="00124D65">
        <w:rPr>
          <w:color w:val="auto"/>
          <w:u w:val="single"/>
        </w:rPr>
        <w:t xml:space="preserve">vehicle operating with an ADS engaged or without a highly automated vehicle driver on board is involved in an accident </w:t>
      </w:r>
      <w:r w:rsidR="00CF54AC" w:rsidRPr="00124D65">
        <w:rPr>
          <w:color w:val="auto"/>
          <w:u w:val="single"/>
        </w:rPr>
        <w:t xml:space="preserve">that </w:t>
      </w:r>
      <w:r w:rsidR="00E32985" w:rsidRPr="00124D65">
        <w:rPr>
          <w:color w:val="auto"/>
          <w:u w:val="single"/>
        </w:rPr>
        <w:t>result</w:t>
      </w:r>
      <w:r w:rsidR="00CF54AC" w:rsidRPr="00124D65">
        <w:rPr>
          <w:color w:val="auto"/>
          <w:u w:val="single"/>
        </w:rPr>
        <w:t>s</w:t>
      </w:r>
      <w:r w:rsidR="00E32985" w:rsidRPr="00124D65">
        <w:rPr>
          <w:color w:val="auto"/>
          <w:u w:val="single"/>
        </w:rPr>
        <w:t xml:space="preserve"> in </w:t>
      </w:r>
      <w:r w:rsidR="00CF54AC" w:rsidRPr="00124D65">
        <w:rPr>
          <w:color w:val="auto"/>
          <w:u w:val="single"/>
        </w:rPr>
        <w:t xml:space="preserve">property damage, </w:t>
      </w:r>
      <w:r w:rsidR="00D95B32" w:rsidRPr="00124D65">
        <w:rPr>
          <w:color w:val="auto"/>
          <w:u w:val="single"/>
        </w:rPr>
        <w:t xml:space="preserve">or </w:t>
      </w:r>
      <w:r w:rsidR="00E32985" w:rsidRPr="00124D65">
        <w:rPr>
          <w:color w:val="auto"/>
          <w:u w:val="single"/>
        </w:rPr>
        <w:t xml:space="preserve">injury or death to any person, the highly automated motor vehicle is required to comply with any </w:t>
      </w:r>
      <w:r w:rsidR="005E45B9" w:rsidRPr="00124D65">
        <w:rPr>
          <w:color w:val="auto"/>
          <w:u w:val="single"/>
        </w:rPr>
        <w:t>provisions</w:t>
      </w:r>
      <w:r w:rsidR="00E32985" w:rsidRPr="00124D65">
        <w:rPr>
          <w:color w:val="auto"/>
          <w:u w:val="single"/>
        </w:rPr>
        <w:t xml:space="preserve"> </w:t>
      </w:r>
      <w:r w:rsidR="005E45B9" w:rsidRPr="00124D65">
        <w:rPr>
          <w:color w:val="auto"/>
          <w:u w:val="single"/>
        </w:rPr>
        <w:t xml:space="preserve">in this code </w:t>
      </w:r>
      <w:r w:rsidR="00E32985" w:rsidRPr="00124D65">
        <w:rPr>
          <w:color w:val="auto"/>
          <w:u w:val="single"/>
        </w:rPr>
        <w:t>pertaining to a motor vehicle being driven or operated by a person involv</w:t>
      </w:r>
      <w:r w:rsidR="00D95B32" w:rsidRPr="00124D65">
        <w:rPr>
          <w:color w:val="auto"/>
          <w:u w:val="single"/>
        </w:rPr>
        <w:t>ed</w:t>
      </w:r>
      <w:r w:rsidR="00E32985" w:rsidRPr="00124D65">
        <w:rPr>
          <w:color w:val="auto"/>
          <w:u w:val="single"/>
        </w:rPr>
        <w:t xml:space="preserve"> in such an accident. These duties include but are not limited to:</w:t>
      </w:r>
    </w:p>
    <w:p w14:paraId="52440BFD" w14:textId="4E3D5B08" w:rsidR="00E32985" w:rsidRPr="00124D65" w:rsidRDefault="009F7E73" w:rsidP="009F7E73">
      <w:pPr>
        <w:pStyle w:val="SectionBody"/>
        <w:rPr>
          <w:color w:val="auto"/>
          <w:u w:val="single"/>
        </w:rPr>
      </w:pPr>
      <w:r w:rsidRPr="00124D65">
        <w:rPr>
          <w:color w:val="auto"/>
          <w:u w:val="single"/>
        </w:rPr>
        <w:t xml:space="preserve">(1) </w:t>
      </w:r>
      <w:r w:rsidR="00E32985" w:rsidRPr="00124D65">
        <w:rPr>
          <w:i/>
          <w:iCs/>
          <w:color w:val="auto"/>
          <w:u w:val="single"/>
        </w:rPr>
        <w:t xml:space="preserve">Stopping </w:t>
      </w:r>
      <w:r w:rsidR="00804942" w:rsidRPr="00124D65">
        <w:rPr>
          <w:i/>
          <w:iCs/>
          <w:color w:val="auto"/>
          <w:u w:val="single"/>
        </w:rPr>
        <w:t xml:space="preserve">and remaining </w:t>
      </w:r>
      <w:r w:rsidR="00E32985" w:rsidRPr="00124D65">
        <w:rPr>
          <w:i/>
          <w:iCs/>
          <w:color w:val="auto"/>
          <w:u w:val="single"/>
        </w:rPr>
        <w:t>at the accident scene</w:t>
      </w:r>
      <w:r w:rsidR="00804942" w:rsidRPr="00124D65">
        <w:rPr>
          <w:color w:val="auto"/>
          <w:u w:val="single"/>
        </w:rPr>
        <w:t xml:space="preserve">. The highly automated motor vehicle must stop at the accident scene, </w:t>
      </w:r>
      <w:r w:rsidR="00E32985" w:rsidRPr="00124D65">
        <w:rPr>
          <w:color w:val="auto"/>
          <w:u w:val="single"/>
        </w:rPr>
        <w:t>or as close thereto as is safely possible</w:t>
      </w:r>
      <w:r w:rsidR="00804942" w:rsidRPr="00124D65">
        <w:rPr>
          <w:color w:val="auto"/>
          <w:u w:val="single"/>
        </w:rPr>
        <w:t>, and remain there until dismissed by the responding law</w:t>
      </w:r>
      <w:r w:rsidR="006A1277" w:rsidRPr="00124D65">
        <w:rPr>
          <w:color w:val="auto"/>
          <w:u w:val="single"/>
        </w:rPr>
        <w:t>-</w:t>
      </w:r>
      <w:r w:rsidR="00804942" w:rsidRPr="00124D65">
        <w:rPr>
          <w:color w:val="auto"/>
          <w:u w:val="single"/>
        </w:rPr>
        <w:t>enforcement officer pursuant to subsection (b)(3)</w:t>
      </w:r>
      <w:r w:rsidR="00B02C0A" w:rsidRPr="00124D65">
        <w:rPr>
          <w:color w:val="auto"/>
          <w:u w:val="single"/>
        </w:rPr>
        <w:t xml:space="preserve"> of this section</w:t>
      </w:r>
      <w:r w:rsidR="00804942" w:rsidRPr="00124D65">
        <w:rPr>
          <w:color w:val="auto"/>
          <w:u w:val="single"/>
        </w:rPr>
        <w:t>.</w:t>
      </w:r>
    </w:p>
    <w:p w14:paraId="178CD70F" w14:textId="544B1E55" w:rsidR="00E32985" w:rsidRPr="00124D65" w:rsidRDefault="009F7E73" w:rsidP="009F7E73">
      <w:pPr>
        <w:pStyle w:val="SectionBody"/>
        <w:rPr>
          <w:color w:val="auto"/>
          <w:u w:val="single"/>
        </w:rPr>
      </w:pPr>
      <w:r w:rsidRPr="00124D65">
        <w:rPr>
          <w:color w:val="auto"/>
          <w:u w:val="single"/>
        </w:rPr>
        <w:t xml:space="preserve">(2) </w:t>
      </w:r>
      <w:r w:rsidR="00804942" w:rsidRPr="00124D65">
        <w:rPr>
          <w:i/>
          <w:iCs/>
          <w:color w:val="auto"/>
          <w:u w:val="single"/>
        </w:rPr>
        <w:t xml:space="preserve">Immediate notice of accident to police department. </w:t>
      </w:r>
      <w:r w:rsidR="00E32985" w:rsidRPr="00124D65">
        <w:rPr>
          <w:color w:val="auto"/>
          <w:u w:val="single"/>
        </w:rPr>
        <w:t xml:space="preserve">The owner or registrant of the highly automated motor vehicle, or a person on their behalf, </w:t>
      </w:r>
      <w:r w:rsidR="00804942" w:rsidRPr="00124D65">
        <w:rPr>
          <w:color w:val="auto"/>
          <w:u w:val="single"/>
        </w:rPr>
        <w:t xml:space="preserve">must </w:t>
      </w:r>
      <w:r w:rsidR="00E32985" w:rsidRPr="00124D65">
        <w:rPr>
          <w:color w:val="auto"/>
          <w:u w:val="single"/>
        </w:rPr>
        <w:t xml:space="preserve">immediately report the accident by calling 911, or by contacting the West Virginia State Police, or by contacting the county </w:t>
      </w:r>
      <w:r w:rsidR="006A1277" w:rsidRPr="00124D65">
        <w:rPr>
          <w:color w:val="auto"/>
          <w:u w:val="single"/>
        </w:rPr>
        <w:t>s</w:t>
      </w:r>
      <w:r w:rsidR="00E32985" w:rsidRPr="00124D65">
        <w:rPr>
          <w:color w:val="auto"/>
          <w:u w:val="single"/>
        </w:rPr>
        <w:t>heriff or the police department of the municipality nearest to the accident scene</w:t>
      </w:r>
      <w:r w:rsidR="00A20287" w:rsidRPr="00124D65">
        <w:rPr>
          <w:color w:val="auto"/>
          <w:u w:val="single"/>
        </w:rPr>
        <w:t>:</w:t>
      </w:r>
      <w:r w:rsidR="00DD4B46" w:rsidRPr="00124D65">
        <w:rPr>
          <w:color w:val="auto"/>
          <w:u w:val="single"/>
        </w:rPr>
        <w:t xml:space="preserve"> </w:t>
      </w:r>
      <w:r w:rsidR="00DD4B46" w:rsidRPr="00124D65">
        <w:rPr>
          <w:i/>
          <w:iCs/>
          <w:color w:val="auto"/>
          <w:u w:val="single"/>
        </w:rPr>
        <w:t>Provided</w:t>
      </w:r>
      <w:r w:rsidR="00DD4B46" w:rsidRPr="00124D65">
        <w:rPr>
          <w:color w:val="auto"/>
          <w:u w:val="single"/>
        </w:rPr>
        <w:t>, That if the highly automated motor vehicle without a driver on board is involved in a single-vehicle accident or an accident causing only property damages, the owner or registrant may contact the nearest law</w:t>
      </w:r>
      <w:r w:rsidR="00A20287" w:rsidRPr="00124D65">
        <w:rPr>
          <w:color w:val="auto"/>
          <w:u w:val="single"/>
        </w:rPr>
        <w:t>-</w:t>
      </w:r>
      <w:r w:rsidR="00DD4B46" w:rsidRPr="00124D65">
        <w:rPr>
          <w:color w:val="auto"/>
          <w:u w:val="single"/>
        </w:rPr>
        <w:t>enforcement office to report the accident.</w:t>
      </w:r>
      <w:r w:rsidR="00E32985" w:rsidRPr="00124D65">
        <w:rPr>
          <w:color w:val="auto"/>
          <w:u w:val="single"/>
        </w:rPr>
        <w:t xml:space="preserve"> </w:t>
      </w:r>
    </w:p>
    <w:p w14:paraId="11230E61" w14:textId="1E6C9E2B" w:rsidR="00E32985" w:rsidRPr="00124D65" w:rsidRDefault="009F7E73" w:rsidP="009F7E73">
      <w:pPr>
        <w:pStyle w:val="SectionBody"/>
        <w:rPr>
          <w:color w:val="auto"/>
          <w:u w:val="single"/>
        </w:rPr>
      </w:pPr>
      <w:r w:rsidRPr="00124D65">
        <w:rPr>
          <w:color w:val="auto"/>
          <w:u w:val="single"/>
        </w:rPr>
        <w:t xml:space="preserve">(3) </w:t>
      </w:r>
      <w:r w:rsidR="00804942" w:rsidRPr="00124D65">
        <w:rPr>
          <w:i/>
          <w:iCs/>
          <w:color w:val="auto"/>
          <w:u w:val="single"/>
        </w:rPr>
        <w:t xml:space="preserve">Duty to Provide Information. </w:t>
      </w:r>
      <w:r w:rsidR="00DD4B46" w:rsidRPr="00124D65">
        <w:rPr>
          <w:color w:val="auto"/>
          <w:u w:val="single"/>
        </w:rPr>
        <w:t>The highly automated motor vehicle shall r</w:t>
      </w:r>
      <w:r w:rsidR="00E32985" w:rsidRPr="00124D65">
        <w:rPr>
          <w:color w:val="auto"/>
          <w:u w:val="single"/>
        </w:rPr>
        <w:t>emain at the accident scene</w:t>
      </w:r>
      <w:r w:rsidR="00DD4B46" w:rsidRPr="00124D65">
        <w:rPr>
          <w:color w:val="auto"/>
          <w:u w:val="single"/>
        </w:rPr>
        <w:t xml:space="preserve"> or as close thereto as possible, </w:t>
      </w:r>
      <w:r w:rsidR="00E32985" w:rsidRPr="00124D65">
        <w:rPr>
          <w:color w:val="auto"/>
          <w:u w:val="single"/>
        </w:rPr>
        <w:t xml:space="preserve">until the </w:t>
      </w:r>
      <w:r w:rsidR="00DD4B46" w:rsidRPr="00124D65">
        <w:rPr>
          <w:color w:val="auto"/>
          <w:u w:val="single"/>
        </w:rPr>
        <w:t xml:space="preserve">owner or registrant is informed by </w:t>
      </w:r>
      <w:r w:rsidR="00E32985" w:rsidRPr="00124D65">
        <w:rPr>
          <w:color w:val="auto"/>
          <w:u w:val="single"/>
        </w:rPr>
        <w:t>responding law</w:t>
      </w:r>
      <w:r w:rsidR="00A20287" w:rsidRPr="00124D65">
        <w:rPr>
          <w:color w:val="auto"/>
          <w:u w:val="single"/>
        </w:rPr>
        <w:t>-</w:t>
      </w:r>
      <w:r w:rsidR="00E32985" w:rsidRPr="00124D65">
        <w:rPr>
          <w:color w:val="auto"/>
          <w:u w:val="single"/>
        </w:rPr>
        <w:t>enforcement officer that a</w:t>
      </w:r>
      <w:r w:rsidR="00DD4B46" w:rsidRPr="00124D65">
        <w:rPr>
          <w:color w:val="auto"/>
          <w:u w:val="single"/>
        </w:rPr>
        <w:t xml:space="preserve">ll of the owner’s or registrant’s </w:t>
      </w:r>
      <w:r w:rsidR="00E32985" w:rsidRPr="00124D65">
        <w:rPr>
          <w:color w:val="auto"/>
          <w:u w:val="single"/>
        </w:rPr>
        <w:t>legal requirements have been fulfilled</w:t>
      </w:r>
      <w:r w:rsidR="00DD4B46" w:rsidRPr="00124D65">
        <w:rPr>
          <w:color w:val="auto"/>
          <w:u w:val="single"/>
        </w:rPr>
        <w:t>, including:</w:t>
      </w:r>
    </w:p>
    <w:p w14:paraId="5E61496D" w14:textId="699BC4BA" w:rsidR="00DD4B46" w:rsidRPr="00124D65" w:rsidRDefault="009F7E73" w:rsidP="009F7E73">
      <w:pPr>
        <w:pStyle w:val="SectionBody"/>
        <w:rPr>
          <w:color w:val="auto"/>
          <w:u w:val="single"/>
        </w:rPr>
      </w:pPr>
      <w:r w:rsidRPr="00124D65">
        <w:rPr>
          <w:color w:val="auto"/>
          <w:u w:val="single"/>
        </w:rPr>
        <w:t xml:space="preserve">(A) </w:t>
      </w:r>
      <w:r w:rsidR="00DD4B46" w:rsidRPr="00124D65">
        <w:rPr>
          <w:color w:val="auto"/>
          <w:u w:val="single"/>
        </w:rPr>
        <w:t>Reporting the accident.</w:t>
      </w:r>
    </w:p>
    <w:p w14:paraId="590C859E" w14:textId="62A19585" w:rsidR="00DD4B46" w:rsidRPr="00124D65" w:rsidRDefault="009F7E73" w:rsidP="009F7E73">
      <w:pPr>
        <w:pStyle w:val="SectionBody"/>
        <w:rPr>
          <w:color w:val="auto"/>
          <w:u w:val="single"/>
        </w:rPr>
      </w:pPr>
      <w:r w:rsidRPr="00124D65">
        <w:rPr>
          <w:color w:val="auto"/>
          <w:u w:val="single"/>
        </w:rPr>
        <w:lastRenderedPageBreak/>
        <w:t xml:space="preserve">(B) </w:t>
      </w:r>
      <w:r w:rsidR="00DD4B46" w:rsidRPr="00124D65">
        <w:rPr>
          <w:color w:val="auto"/>
          <w:u w:val="single"/>
        </w:rPr>
        <w:t xml:space="preserve">Communicating the </w:t>
      </w:r>
      <w:r w:rsidR="00B82DC1" w:rsidRPr="00124D65">
        <w:rPr>
          <w:color w:val="auto"/>
          <w:u w:val="single"/>
        </w:rPr>
        <w:t xml:space="preserve">license and </w:t>
      </w:r>
      <w:r w:rsidR="00DD4B46" w:rsidRPr="00124D65">
        <w:rPr>
          <w:color w:val="auto"/>
          <w:u w:val="single"/>
        </w:rPr>
        <w:t>registration information.</w:t>
      </w:r>
    </w:p>
    <w:p w14:paraId="6D00FDE7" w14:textId="2DE39927" w:rsidR="00DD4B46" w:rsidRPr="00124D65" w:rsidRDefault="009F7E73" w:rsidP="009F7E73">
      <w:pPr>
        <w:pStyle w:val="SectionBody"/>
        <w:rPr>
          <w:color w:val="auto"/>
          <w:u w:val="single"/>
        </w:rPr>
      </w:pPr>
      <w:r w:rsidRPr="00124D65">
        <w:rPr>
          <w:color w:val="auto"/>
          <w:u w:val="single"/>
        </w:rPr>
        <w:t xml:space="preserve">(C) </w:t>
      </w:r>
      <w:r w:rsidR="00DD4B46" w:rsidRPr="00124D65">
        <w:rPr>
          <w:color w:val="auto"/>
          <w:u w:val="single"/>
        </w:rPr>
        <w:t>Communicating the necessary information regarding insurance and financial responsibility.</w:t>
      </w:r>
    </w:p>
    <w:p w14:paraId="08EB4DFF" w14:textId="3A784BA0" w:rsidR="00E32985" w:rsidRPr="00124D65" w:rsidRDefault="009F7E73" w:rsidP="009F7E73">
      <w:pPr>
        <w:pStyle w:val="SectionBody"/>
        <w:rPr>
          <w:color w:val="auto"/>
          <w:u w:val="single"/>
        </w:rPr>
      </w:pPr>
      <w:r w:rsidRPr="00124D65">
        <w:rPr>
          <w:color w:val="auto"/>
          <w:u w:val="single"/>
        </w:rPr>
        <w:t xml:space="preserve">(4) </w:t>
      </w:r>
      <w:r w:rsidR="00804942" w:rsidRPr="00124D65">
        <w:rPr>
          <w:i/>
          <w:iCs/>
          <w:color w:val="auto"/>
          <w:u w:val="single"/>
        </w:rPr>
        <w:t xml:space="preserve">Rendering of aid. </w:t>
      </w:r>
      <w:r w:rsidR="00E32985" w:rsidRPr="00124D65">
        <w:rPr>
          <w:color w:val="auto"/>
          <w:u w:val="single"/>
        </w:rPr>
        <w:t xml:space="preserve">If a </w:t>
      </w:r>
      <w:r w:rsidR="00804942" w:rsidRPr="00124D65">
        <w:rPr>
          <w:color w:val="auto"/>
          <w:u w:val="single"/>
        </w:rPr>
        <w:t>driver</w:t>
      </w:r>
      <w:r w:rsidR="00E32985" w:rsidRPr="00124D65">
        <w:rPr>
          <w:color w:val="auto"/>
          <w:u w:val="single"/>
        </w:rPr>
        <w:t xml:space="preserve"> is</w:t>
      </w:r>
      <w:r w:rsidR="00804942" w:rsidRPr="00124D65">
        <w:rPr>
          <w:color w:val="auto"/>
          <w:u w:val="single"/>
        </w:rPr>
        <w:t xml:space="preserve"> physically </w:t>
      </w:r>
      <w:r w:rsidR="00E32985" w:rsidRPr="00124D65">
        <w:rPr>
          <w:color w:val="auto"/>
          <w:u w:val="single"/>
        </w:rPr>
        <w:t>onboard</w:t>
      </w:r>
      <w:r w:rsidR="00804942" w:rsidRPr="00124D65">
        <w:rPr>
          <w:color w:val="auto"/>
          <w:u w:val="single"/>
        </w:rPr>
        <w:t xml:space="preserve"> the highly automated motor vehicle</w:t>
      </w:r>
      <w:r w:rsidR="00E32985" w:rsidRPr="00124D65">
        <w:rPr>
          <w:color w:val="auto"/>
          <w:u w:val="single"/>
        </w:rPr>
        <w:t>, the person</w:t>
      </w:r>
      <w:r w:rsidR="00804942" w:rsidRPr="00124D65">
        <w:rPr>
          <w:color w:val="auto"/>
          <w:u w:val="single"/>
        </w:rPr>
        <w:t xml:space="preserve"> </w:t>
      </w:r>
      <w:r w:rsidR="00E32985" w:rsidRPr="00124D65">
        <w:rPr>
          <w:color w:val="auto"/>
          <w:u w:val="single"/>
        </w:rPr>
        <w:t xml:space="preserve">should </w:t>
      </w:r>
      <w:r w:rsidR="00804942" w:rsidRPr="00124D65">
        <w:rPr>
          <w:color w:val="auto"/>
          <w:u w:val="single"/>
        </w:rPr>
        <w:t xml:space="preserve">take reasonable steps to </w:t>
      </w:r>
      <w:r w:rsidR="00E32985" w:rsidRPr="00124D65">
        <w:rPr>
          <w:color w:val="auto"/>
          <w:u w:val="single"/>
        </w:rPr>
        <w:t>render aid</w:t>
      </w:r>
      <w:r w:rsidR="00804942" w:rsidRPr="00124D65">
        <w:rPr>
          <w:color w:val="auto"/>
          <w:u w:val="single"/>
        </w:rPr>
        <w:t xml:space="preserve"> to any persons injured in the accident</w:t>
      </w:r>
      <w:r w:rsidR="00A20287" w:rsidRPr="00124D65">
        <w:rPr>
          <w:color w:val="auto"/>
          <w:u w:val="single"/>
        </w:rPr>
        <w:t>:</w:t>
      </w:r>
      <w:r w:rsidR="00804942" w:rsidRPr="00124D65">
        <w:rPr>
          <w:color w:val="auto"/>
          <w:u w:val="single"/>
        </w:rPr>
        <w:t xml:space="preserve"> </w:t>
      </w:r>
      <w:r w:rsidR="00804942" w:rsidRPr="00124D65">
        <w:rPr>
          <w:i/>
          <w:iCs/>
          <w:color w:val="auto"/>
          <w:u w:val="single"/>
        </w:rPr>
        <w:t>Provided</w:t>
      </w:r>
      <w:r w:rsidR="00D12D2C" w:rsidRPr="00124D65">
        <w:rPr>
          <w:i/>
          <w:iCs/>
          <w:color w:val="auto"/>
          <w:u w:val="single"/>
        </w:rPr>
        <w:t>,</w:t>
      </w:r>
      <w:r w:rsidR="00804942" w:rsidRPr="00124D65">
        <w:rPr>
          <w:i/>
          <w:iCs/>
          <w:color w:val="auto"/>
          <w:u w:val="single"/>
        </w:rPr>
        <w:t xml:space="preserve"> </w:t>
      </w:r>
      <w:r w:rsidR="00804942" w:rsidRPr="00124D65">
        <w:rPr>
          <w:color w:val="auto"/>
          <w:u w:val="single"/>
        </w:rPr>
        <w:t>That the driver is not prevented from rendering aid due to their own injuries.</w:t>
      </w:r>
    </w:p>
    <w:p w14:paraId="2C2D3484" w14:textId="42CB0FC2" w:rsidR="009F7E73" w:rsidRPr="00124D65" w:rsidRDefault="009F7E73" w:rsidP="009F7E73">
      <w:pPr>
        <w:pStyle w:val="SectionHeading"/>
        <w:rPr>
          <w:color w:val="auto"/>
          <w:u w:val="single"/>
        </w:rPr>
        <w:sectPr w:rsidR="009F7E73" w:rsidRPr="00124D65" w:rsidSect="00641169">
          <w:type w:val="continuous"/>
          <w:pgSz w:w="12240" w:h="15840" w:code="1"/>
          <w:pgMar w:top="1440" w:right="1440" w:bottom="1440" w:left="1440" w:header="720" w:footer="720" w:gutter="0"/>
          <w:lnNumType w:countBy="1" w:restart="newSection"/>
          <w:pgNumType w:start="10"/>
          <w:cols w:space="720"/>
          <w:docGrid w:linePitch="360"/>
        </w:sectPr>
      </w:pPr>
      <w:r w:rsidRPr="00124D65">
        <w:rPr>
          <w:color w:val="auto"/>
          <w:u w:val="single"/>
        </w:rPr>
        <w:t>§</w:t>
      </w:r>
      <w:r w:rsidR="00E32985" w:rsidRPr="00124D65">
        <w:rPr>
          <w:color w:val="auto"/>
          <w:u w:val="single"/>
        </w:rPr>
        <w:t>17H-1-</w:t>
      </w:r>
      <w:r w:rsidR="00CD3C6C" w:rsidRPr="00124D65">
        <w:rPr>
          <w:color w:val="auto"/>
          <w:u w:val="single"/>
        </w:rPr>
        <w:t>1</w:t>
      </w:r>
      <w:r w:rsidR="00EE4635" w:rsidRPr="00124D65">
        <w:rPr>
          <w:color w:val="auto"/>
          <w:u w:val="single"/>
        </w:rPr>
        <w:t>5</w:t>
      </w:r>
      <w:r w:rsidR="00D82340" w:rsidRPr="00124D65">
        <w:rPr>
          <w:color w:val="auto"/>
          <w:u w:val="single"/>
        </w:rPr>
        <w:t>.</w:t>
      </w:r>
      <w:r w:rsidR="00CD3C6C" w:rsidRPr="00124D65">
        <w:rPr>
          <w:color w:val="auto"/>
          <w:u w:val="single"/>
        </w:rPr>
        <w:t xml:space="preserve"> </w:t>
      </w:r>
      <w:r w:rsidR="00EE4635" w:rsidRPr="00124D65">
        <w:rPr>
          <w:color w:val="auto"/>
          <w:u w:val="single"/>
        </w:rPr>
        <w:t xml:space="preserve">Highly </w:t>
      </w:r>
      <w:r w:rsidRPr="00124D65">
        <w:rPr>
          <w:color w:val="auto"/>
          <w:u w:val="single"/>
        </w:rPr>
        <w:t>au</w:t>
      </w:r>
      <w:r w:rsidR="00EE4635" w:rsidRPr="00124D65">
        <w:rPr>
          <w:color w:val="auto"/>
          <w:u w:val="single"/>
        </w:rPr>
        <w:t xml:space="preserve">tomated </w:t>
      </w:r>
      <w:r w:rsidRPr="00124D65">
        <w:rPr>
          <w:color w:val="auto"/>
          <w:u w:val="single"/>
        </w:rPr>
        <w:t>m</w:t>
      </w:r>
      <w:r w:rsidR="00EE4635" w:rsidRPr="00124D65">
        <w:rPr>
          <w:color w:val="auto"/>
          <w:u w:val="single"/>
        </w:rPr>
        <w:t xml:space="preserve">otor </w:t>
      </w:r>
      <w:r w:rsidRPr="00124D65">
        <w:rPr>
          <w:color w:val="auto"/>
          <w:u w:val="single"/>
        </w:rPr>
        <w:t>v</w:t>
      </w:r>
      <w:r w:rsidR="00E32985" w:rsidRPr="00124D65">
        <w:rPr>
          <w:color w:val="auto"/>
          <w:u w:val="single"/>
        </w:rPr>
        <w:t xml:space="preserve">ehicle </w:t>
      </w:r>
      <w:r w:rsidRPr="00124D65">
        <w:rPr>
          <w:color w:val="auto"/>
          <w:u w:val="single"/>
        </w:rPr>
        <w:t>e</w:t>
      </w:r>
      <w:r w:rsidR="00E32985" w:rsidRPr="00124D65">
        <w:rPr>
          <w:color w:val="auto"/>
          <w:u w:val="single"/>
        </w:rPr>
        <w:t xml:space="preserve">quipment </w:t>
      </w:r>
      <w:r w:rsidRPr="00124D65">
        <w:rPr>
          <w:color w:val="auto"/>
          <w:u w:val="single"/>
        </w:rPr>
        <w:t>s</w:t>
      </w:r>
      <w:r w:rsidR="00E32985" w:rsidRPr="00124D65">
        <w:rPr>
          <w:color w:val="auto"/>
          <w:u w:val="single"/>
        </w:rPr>
        <w:t>tandards</w:t>
      </w:r>
      <w:r w:rsidRPr="00124D65">
        <w:rPr>
          <w:color w:val="auto"/>
          <w:u w:val="single"/>
        </w:rPr>
        <w:t>.</w:t>
      </w:r>
    </w:p>
    <w:p w14:paraId="50247610" w14:textId="66A90736" w:rsidR="00D5725A" w:rsidRPr="00124D65" w:rsidRDefault="009F7E73" w:rsidP="009F7E73">
      <w:pPr>
        <w:pStyle w:val="SectionBody"/>
        <w:rPr>
          <w:color w:val="auto"/>
          <w:u w:val="single"/>
        </w:rPr>
      </w:pPr>
      <w:r w:rsidRPr="00124D65">
        <w:rPr>
          <w:color w:val="auto"/>
          <w:u w:val="single"/>
        </w:rPr>
        <w:t xml:space="preserve">(a) </w:t>
      </w:r>
      <w:r w:rsidR="00D5725A" w:rsidRPr="00124D65">
        <w:rPr>
          <w:color w:val="auto"/>
          <w:u w:val="single"/>
        </w:rPr>
        <w:t xml:space="preserve">A highly automated motor vehicle that is designed to operate exclusively by ADS or a highly automated motor vehicle driver in a remote location for all trips is not subject to motor vehicle equipment laws and regulations of this </w:t>
      </w:r>
      <w:r w:rsidR="003C39F0" w:rsidRPr="00124D65">
        <w:rPr>
          <w:color w:val="auto"/>
          <w:u w:val="single"/>
        </w:rPr>
        <w:t>s</w:t>
      </w:r>
      <w:r w:rsidR="00D5725A" w:rsidRPr="00124D65">
        <w:rPr>
          <w:color w:val="auto"/>
          <w:u w:val="single"/>
        </w:rPr>
        <w:t>tate that:</w:t>
      </w:r>
    </w:p>
    <w:p w14:paraId="5E4588BC" w14:textId="6E72BCED" w:rsidR="00D5725A" w:rsidRPr="00124D65" w:rsidRDefault="009F7E73" w:rsidP="009F7E73">
      <w:pPr>
        <w:pStyle w:val="SectionBody"/>
        <w:rPr>
          <w:color w:val="auto"/>
          <w:u w:val="single"/>
        </w:rPr>
      </w:pPr>
      <w:r w:rsidRPr="00124D65">
        <w:rPr>
          <w:color w:val="auto"/>
          <w:u w:val="single"/>
        </w:rPr>
        <w:t>(1) R</w:t>
      </w:r>
      <w:r w:rsidR="00D5725A" w:rsidRPr="00124D65">
        <w:rPr>
          <w:color w:val="auto"/>
          <w:u w:val="single"/>
        </w:rPr>
        <w:t>elate to or support motor vehicle operation by a driver seated in the vehicle; and</w:t>
      </w:r>
    </w:p>
    <w:p w14:paraId="2E81DA25" w14:textId="1E8DFFB7" w:rsidR="00D5725A" w:rsidRPr="00124D65" w:rsidRDefault="009F7E73" w:rsidP="009F7E73">
      <w:pPr>
        <w:pStyle w:val="SectionBody"/>
        <w:rPr>
          <w:color w:val="auto"/>
          <w:u w:val="single"/>
        </w:rPr>
      </w:pPr>
      <w:r w:rsidRPr="00124D65">
        <w:rPr>
          <w:color w:val="auto"/>
          <w:u w:val="single"/>
        </w:rPr>
        <w:t>(2) A</w:t>
      </w:r>
      <w:r w:rsidR="00D5725A" w:rsidRPr="00124D65">
        <w:rPr>
          <w:color w:val="auto"/>
          <w:u w:val="single"/>
        </w:rPr>
        <w:t>re not relevant for ADS.</w:t>
      </w:r>
    </w:p>
    <w:p w14:paraId="5095CCC0" w14:textId="2043BDCC" w:rsidR="0089761D" w:rsidRPr="00124D65" w:rsidRDefault="009F7E73" w:rsidP="009F7E73">
      <w:pPr>
        <w:pStyle w:val="SectionBody"/>
        <w:rPr>
          <w:color w:val="auto"/>
          <w:u w:val="single"/>
        </w:rPr>
      </w:pPr>
      <w:r w:rsidRPr="00124D65">
        <w:rPr>
          <w:color w:val="auto"/>
          <w:u w:val="single"/>
        </w:rPr>
        <w:t xml:space="preserve">(b) </w:t>
      </w:r>
      <w:r w:rsidR="009E55DA" w:rsidRPr="00124D65">
        <w:rPr>
          <w:color w:val="auto"/>
          <w:u w:val="single"/>
        </w:rPr>
        <w:t>A highly automated vehicle is</w:t>
      </w:r>
      <w:r w:rsidR="0089761D" w:rsidRPr="00124D65">
        <w:rPr>
          <w:color w:val="auto"/>
          <w:u w:val="single"/>
        </w:rPr>
        <w:t xml:space="preserve"> required to undergo an annual safety inspection pursuant to the criteria and standards established and promulgated by the department as well as any provisions in this code pertaining to vehicle equipment standards that are consistent with those criteria and standards</w:t>
      </w:r>
      <w:r w:rsidR="00D12D2C" w:rsidRPr="00124D65">
        <w:rPr>
          <w:color w:val="auto"/>
          <w:u w:val="single"/>
        </w:rPr>
        <w:t>.</w:t>
      </w:r>
    </w:p>
    <w:p w14:paraId="3F9E226C" w14:textId="7C9F2766" w:rsidR="00096CD0" w:rsidRPr="00124D65" w:rsidRDefault="009F7E73" w:rsidP="009F7E73">
      <w:pPr>
        <w:pStyle w:val="SectionBody"/>
        <w:rPr>
          <w:color w:val="auto"/>
          <w:u w:val="single"/>
        </w:rPr>
      </w:pPr>
      <w:r w:rsidRPr="00124D65">
        <w:rPr>
          <w:color w:val="auto"/>
          <w:u w:val="single"/>
        </w:rPr>
        <w:t xml:space="preserve">(c) </w:t>
      </w:r>
      <w:r w:rsidR="0089761D" w:rsidRPr="00124D65">
        <w:rPr>
          <w:color w:val="auto"/>
          <w:u w:val="single"/>
        </w:rPr>
        <w:t xml:space="preserve">If a highly automated motor vehicle operating on the highways of this state with a rear visibility system comprised of a set of devices or components which together perform the function of producing the rearview image, the system shall be considered a mirror or a similar device to a mirror and shall be excluded from the width of the vehicle consistent with applicable </w:t>
      </w:r>
      <w:r w:rsidRPr="00124D65">
        <w:rPr>
          <w:color w:val="auto"/>
          <w:u w:val="single"/>
        </w:rPr>
        <w:t>f</w:t>
      </w:r>
      <w:r w:rsidR="0089761D" w:rsidRPr="00124D65">
        <w:rPr>
          <w:color w:val="auto"/>
          <w:u w:val="single"/>
        </w:rPr>
        <w:t xml:space="preserve">ederal and </w:t>
      </w:r>
      <w:r w:rsidRPr="00124D65">
        <w:rPr>
          <w:color w:val="auto"/>
          <w:u w:val="single"/>
        </w:rPr>
        <w:t>s</w:t>
      </w:r>
      <w:r w:rsidR="0089761D" w:rsidRPr="00124D65">
        <w:rPr>
          <w:color w:val="auto"/>
          <w:u w:val="single"/>
        </w:rPr>
        <w:t>tate laws.</w:t>
      </w:r>
    </w:p>
    <w:p w14:paraId="507F1289" w14:textId="2A8EC4A4" w:rsidR="00D12D2C" w:rsidRPr="00124D65" w:rsidRDefault="009F7E73" w:rsidP="009F7E73">
      <w:pPr>
        <w:pStyle w:val="SectionBody"/>
        <w:rPr>
          <w:color w:val="auto"/>
          <w:u w:val="single"/>
        </w:rPr>
      </w:pPr>
      <w:r w:rsidRPr="00124D65">
        <w:rPr>
          <w:color w:val="auto"/>
          <w:u w:val="single"/>
        </w:rPr>
        <w:t xml:space="preserve">(d) </w:t>
      </w:r>
      <w:r w:rsidR="00D12D2C" w:rsidRPr="00124D65">
        <w:rPr>
          <w:color w:val="auto"/>
          <w:u w:val="single"/>
        </w:rPr>
        <w:t>No automated motor vehicle may operate on in this state with the ADS engaged unless the vehicle is:</w:t>
      </w:r>
    </w:p>
    <w:p w14:paraId="35F6EA69" w14:textId="132E17DD" w:rsidR="00D12D2C" w:rsidRPr="00124D65" w:rsidRDefault="009F7E73" w:rsidP="009F7E73">
      <w:pPr>
        <w:pStyle w:val="SectionBody"/>
        <w:rPr>
          <w:color w:val="auto"/>
          <w:u w:val="single"/>
        </w:rPr>
      </w:pPr>
      <w:r w:rsidRPr="00124D65">
        <w:rPr>
          <w:color w:val="auto"/>
          <w:u w:val="single"/>
        </w:rPr>
        <w:t xml:space="preserve">(1) </w:t>
      </w:r>
      <w:r w:rsidR="00D12D2C" w:rsidRPr="00124D65">
        <w:rPr>
          <w:color w:val="auto"/>
          <w:u w:val="single"/>
        </w:rPr>
        <w:t xml:space="preserve">Capable of operating in compliance with applicable traffic and motor vehicle laws of this state consistent with the provisions and exceptions in this </w:t>
      </w:r>
      <w:r w:rsidR="00A20287" w:rsidRPr="00124D65">
        <w:rPr>
          <w:color w:val="auto"/>
          <w:u w:val="single"/>
        </w:rPr>
        <w:t>a</w:t>
      </w:r>
      <w:r w:rsidR="00D12D2C" w:rsidRPr="00124D65">
        <w:rPr>
          <w:color w:val="auto"/>
          <w:u w:val="single"/>
        </w:rPr>
        <w:t>rticle.</w:t>
      </w:r>
    </w:p>
    <w:p w14:paraId="5C8B9369" w14:textId="53F5056E" w:rsidR="00D12D2C" w:rsidRPr="00124D65" w:rsidRDefault="009F7E73" w:rsidP="009F7E73">
      <w:pPr>
        <w:pStyle w:val="SectionBody"/>
        <w:rPr>
          <w:color w:val="auto"/>
          <w:u w:val="single"/>
        </w:rPr>
      </w:pPr>
      <w:r w:rsidRPr="00124D65">
        <w:rPr>
          <w:color w:val="auto"/>
          <w:u w:val="single"/>
        </w:rPr>
        <w:t xml:space="preserve">(2) </w:t>
      </w:r>
      <w:r w:rsidR="00D12D2C" w:rsidRPr="00124D65">
        <w:rPr>
          <w:color w:val="auto"/>
          <w:u w:val="single"/>
        </w:rPr>
        <w:t xml:space="preserve">Equipped with a recording device and with automatic crash notification technology that </w:t>
      </w:r>
      <w:r w:rsidR="00D12D2C" w:rsidRPr="00124D65">
        <w:rPr>
          <w:color w:val="auto"/>
          <w:u w:val="single"/>
        </w:rPr>
        <w:lastRenderedPageBreak/>
        <w:t>are installed by the manufacturer of the highly automated motor vehicle.</w:t>
      </w:r>
    </w:p>
    <w:p w14:paraId="71A3181B" w14:textId="75256CF7" w:rsidR="00D12D2C" w:rsidRPr="00124D65" w:rsidRDefault="009F7E73" w:rsidP="009F7E73">
      <w:pPr>
        <w:pStyle w:val="SectionBody"/>
        <w:rPr>
          <w:color w:val="auto"/>
          <w:u w:val="single"/>
        </w:rPr>
      </w:pPr>
      <w:r w:rsidRPr="00124D65">
        <w:rPr>
          <w:color w:val="auto"/>
          <w:u w:val="single"/>
        </w:rPr>
        <w:t xml:space="preserve">(3) </w:t>
      </w:r>
      <w:r w:rsidR="00D12D2C" w:rsidRPr="00124D65">
        <w:rPr>
          <w:color w:val="auto"/>
          <w:u w:val="single"/>
        </w:rPr>
        <w:t>Equipped with an ADS in compliance with applicable federal law and federal motor vehicle safety standards.</w:t>
      </w:r>
    </w:p>
    <w:p w14:paraId="0E702091" w14:textId="20A01BA7" w:rsidR="00D12D2C" w:rsidRPr="00124D65" w:rsidRDefault="009F7E73" w:rsidP="009F7E73">
      <w:pPr>
        <w:pStyle w:val="SectionBody"/>
        <w:rPr>
          <w:color w:val="auto"/>
          <w:u w:val="single"/>
        </w:rPr>
      </w:pPr>
      <w:r w:rsidRPr="00124D65">
        <w:rPr>
          <w:color w:val="auto"/>
          <w:u w:val="single"/>
        </w:rPr>
        <w:t xml:space="preserve">(4) </w:t>
      </w:r>
      <w:r w:rsidR="00D12D2C" w:rsidRPr="00124D65">
        <w:rPr>
          <w:color w:val="auto"/>
          <w:u w:val="single"/>
        </w:rPr>
        <w:t>Registered and titled in accordance with the laws of this state.</w:t>
      </w:r>
    </w:p>
    <w:p w14:paraId="730311E5" w14:textId="28FC6025" w:rsidR="000C4D2F" w:rsidRPr="00124D65" w:rsidRDefault="009F7E73" w:rsidP="009F7E73">
      <w:pPr>
        <w:pStyle w:val="SectionHeading"/>
        <w:rPr>
          <w:color w:val="auto"/>
          <w:u w:val="single"/>
        </w:rPr>
        <w:sectPr w:rsidR="000C4D2F"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2A74FB" w:rsidRPr="00124D65">
        <w:rPr>
          <w:color w:val="auto"/>
          <w:u w:val="single"/>
        </w:rPr>
        <w:t>17H-1-</w:t>
      </w:r>
      <w:r w:rsidR="00D12D2C" w:rsidRPr="00124D65">
        <w:rPr>
          <w:color w:val="auto"/>
          <w:u w:val="single"/>
        </w:rPr>
        <w:t>1</w:t>
      </w:r>
      <w:r w:rsidR="00EE4635" w:rsidRPr="00124D65">
        <w:rPr>
          <w:color w:val="auto"/>
          <w:u w:val="single"/>
        </w:rPr>
        <w:t>6</w:t>
      </w:r>
      <w:r w:rsidR="000C4D2F" w:rsidRPr="00124D65">
        <w:rPr>
          <w:color w:val="auto"/>
          <w:u w:val="single"/>
        </w:rPr>
        <w:t>.</w:t>
      </w:r>
      <w:r w:rsidR="002A74FB" w:rsidRPr="00124D65">
        <w:rPr>
          <w:color w:val="auto"/>
          <w:u w:val="single"/>
        </w:rPr>
        <w:t xml:space="preserve"> Creation of the </w:t>
      </w:r>
      <w:r w:rsidR="004475ED" w:rsidRPr="00124D65">
        <w:rPr>
          <w:color w:val="auto"/>
          <w:u w:val="single"/>
        </w:rPr>
        <w:t>Highly Automated Vehicle Advisory Committee</w:t>
      </w:r>
      <w:r w:rsidR="000C4D2F" w:rsidRPr="00124D65">
        <w:rPr>
          <w:color w:val="auto"/>
          <w:u w:val="single"/>
        </w:rPr>
        <w:t>.</w:t>
      </w:r>
    </w:p>
    <w:p w14:paraId="1E17987C" w14:textId="28B89439" w:rsidR="004475ED" w:rsidRPr="00124D65" w:rsidRDefault="009F7E73" w:rsidP="009F7E73">
      <w:pPr>
        <w:pStyle w:val="SectionBody"/>
        <w:rPr>
          <w:color w:val="auto"/>
          <w:u w:val="single"/>
        </w:rPr>
      </w:pPr>
      <w:r w:rsidRPr="00124D65">
        <w:rPr>
          <w:color w:val="auto"/>
          <w:u w:val="single"/>
        </w:rPr>
        <w:t xml:space="preserve">(a) </w:t>
      </w:r>
      <w:r w:rsidR="002A74FB" w:rsidRPr="00124D65">
        <w:rPr>
          <w:color w:val="auto"/>
          <w:u w:val="single"/>
        </w:rPr>
        <w:t xml:space="preserve">The </w:t>
      </w:r>
      <w:r w:rsidR="004475ED" w:rsidRPr="00124D65">
        <w:rPr>
          <w:color w:val="auto"/>
          <w:u w:val="single"/>
        </w:rPr>
        <w:t>Highly Automated Motor Vehicle Advisory Committee is hereby established wi</w:t>
      </w:r>
      <w:r w:rsidR="003C50DF" w:rsidRPr="00124D65">
        <w:rPr>
          <w:color w:val="auto"/>
          <w:u w:val="single"/>
        </w:rPr>
        <w:t xml:space="preserve">thin </w:t>
      </w:r>
      <w:r w:rsidR="002A74FB" w:rsidRPr="00124D65">
        <w:rPr>
          <w:color w:val="auto"/>
          <w:u w:val="single"/>
        </w:rPr>
        <w:t>the state transportation department</w:t>
      </w:r>
      <w:r w:rsidR="004475ED" w:rsidRPr="00124D65">
        <w:rPr>
          <w:color w:val="auto"/>
          <w:u w:val="single"/>
        </w:rPr>
        <w:t xml:space="preserve">. </w:t>
      </w:r>
      <w:r w:rsidR="00E0328E" w:rsidRPr="00124D65">
        <w:rPr>
          <w:color w:val="auto"/>
          <w:u w:val="single"/>
        </w:rPr>
        <w:t xml:space="preserve">Within 18 months of the passage of this </w:t>
      </w:r>
      <w:r w:rsidRPr="00124D65">
        <w:rPr>
          <w:color w:val="auto"/>
          <w:u w:val="single"/>
        </w:rPr>
        <w:t>a</w:t>
      </w:r>
      <w:r w:rsidR="00E0328E" w:rsidRPr="00124D65">
        <w:rPr>
          <w:color w:val="auto"/>
          <w:u w:val="single"/>
        </w:rPr>
        <w:t xml:space="preserve">ct, and annually thereafter, </w:t>
      </w:r>
      <w:r w:rsidR="004475ED" w:rsidRPr="00124D65">
        <w:rPr>
          <w:color w:val="auto"/>
          <w:u w:val="single"/>
        </w:rPr>
        <w:t xml:space="preserve">the </w:t>
      </w:r>
      <w:r w:rsidRPr="00124D65">
        <w:rPr>
          <w:color w:val="auto"/>
          <w:u w:val="single"/>
        </w:rPr>
        <w:t>c</w:t>
      </w:r>
      <w:r w:rsidR="004475ED" w:rsidRPr="00124D65">
        <w:rPr>
          <w:color w:val="auto"/>
          <w:u w:val="single"/>
        </w:rPr>
        <w:t xml:space="preserve">ommittee </w:t>
      </w:r>
      <w:r w:rsidR="002A74FB" w:rsidRPr="00124D65">
        <w:rPr>
          <w:color w:val="auto"/>
          <w:u w:val="single"/>
        </w:rPr>
        <w:t xml:space="preserve">shall </w:t>
      </w:r>
      <w:r w:rsidR="004475ED" w:rsidRPr="00124D65">
        <w:rPr>
          <w:color w:val="auto"/>
          <w:u w:val="single"/>
        </w:rPr>
        <w:t xml:space="preserve">provide </w:t>
      </w:r>
      <w:r w:rsidR="00E0328E" w:rsidRPr="00124D65">
        <w:rPr>
          <w:color w:val="auto"/>
          <w:u w:val="single"/>
        </w:rPr>
        <w:t>a special</w:t>
      </w:r>
      <w:r w:rsidR="004475ED" w:rsidRPr="00124D65">
        <w:rPr>
          <w:color w:val="auto"/>
          <w:u w:val="single"/>
        </w:rPr>
        <w:t xml:space="preserve"> report </w:t>
      </w:r>
      <w:r w:rsidR="002A74FB" w:rsidRPr="00124D65">
        <w:rPr>
          <w:color w:val="auto"/>
          <w:u w:val="single"/>
        </w:rPr>
        <w:t xml:space="preserve">to the </w:t>
      </w:r>
      <w:r w:rsidR="00A20287" w:rsidRPr="00124D65">
        <w:rPr>
          <w:color w:val="auto"/>
          <w:u w:val="single"/>
        </w:rPr>
        <w:t>G</w:t>
      </w:r>
      <w:r w:rsidR="002A74FB" w:rsidRPr="00124D65">
        <w:rPr>
          <w:color w:val="auto"/>
          <w:u w:val="single"/>
        </w:rPr>
        <w:t xml:space="preserve">overnor, </w:t>
      </w:r>
      <w:r w:rsidR="00A20287" w:rsidRPr="00124D65">
        <w:rPr>
          <w:color w:val="auto"/>
          <w:u w:val="single"/>
        </w:rPr>
        <w:t>L</w:t>
      </w:r>
      <w:r w:rsidR="002A74FB" w:rsidRPr="00124D65">
        <w:rPr>
          <w:color w:val="auto"/>
          <w:u w:val="single"/>
        </w:rPr>
        <w:t xml:space="preserve">egislature, state transportation department, </w:t>
      </w:r>
      <w:r w:rsidR="003C50DF" w:rsidRPr="00124D65">
        <w:rPr>
          <w:color w:val="auto"/>
          <w:u w:val="single"/>
        </w:rPr>
        <w:t>the West Virginia Insurance Commissioner</w:t>
      </w:r>
      <w:r w:rsidR="002A74FB" w:rsidRPr="00124D65">
        <w:rPr>
          <w:color w:val="auto"/>
          <w:u w:val="single"/>
        </w:rPr>
        <w:t xml:space="preserve">, </w:t>
      </w:r>
      <w:r w:rsidR="003C50DF" w:rsidRPr="00124D65">
        <w:rPr>
          <w:color w:val="auto"/>
          <w:u w:val="single"/>
        </w:rPr>
        <w:t xml:space="preserve">the state </w:t>
      </w:r>
      <w:r w:rsidR="002A74FB" w:rsidRPr="00124D65">
        <w:rPr>
          <w:color w:val="auto"/>
          <w:u w:val="single"/>
        </w:rPr>
        <w:t>department of technology,</w:t>
      </w:r>
      <w:r w:rsidR="003C50DF" w:rsidRPr="00124D65">
        <w:rPr>
          <w:color w:val="auto"/>
          <w:u w:val="single"/>
        </w:rPr>
        <w:t xml:space="preserve"> </w:t>
      </w:r>
      <w:r w:rsidR="002A74FB" w:rsidRPr="00124D65">
        <w:rPr>
          <w:color w:val="auto"/>
          <w:u w:val="single"/>
        </w:rPr>
        <w:t>an</w:t>
      </w:r>
      <w:r w:rsidR="00E0328E" w:rsidRPr="00124D65">
        <w:rPr>
          <w:color w:val="auto"/>
          <w:u w:val="single"/>
        </w:rPr>
        <w:t xml:space="preserve">d the </w:t>
      </w:r>
      <w:r w:rsidR="003C50DF" w:rsidRPr="00124D65">
        <w:rPr>
          <w:color w:val="auto"/>
          <w:u w:val="single"/>
        </w:rPr>
        <w:t>West Virginia S</w:t>
      </w:r>
      <w:r w:rsidR="00E0328E" w:rsidRPr="00124D65">
        <w:rPr>
          <w:color w:val="auto"/>
          <w:u w:val="single"/>
        </w:rPr>
        <w:t xml:space="preserve">tate </w:t>
      </w:r>
      <w:r w:rsidR="003C50DF" w:rsidRPr="00124D65">
        <w:rPr>
          <w:color w:val="auto"/>
          <w:u w:val="single"/>
        </w:rPr>
        <w:t>P</w:t>
      </w:r>
      <w:r w:rsidR="00E0328E" w:rsidRPr="00124D65">
        <w:rPr>
          <w:color w:val="auto"/>
          <w:u w:val="single"/>
        </w:rPr>
        <w:t>olice that includes</w:t>
      </w:r>
      <w:r w:rsidR="004475ED" w:rsidRPr="00124D65">
        <w:rPr>
          <w:color w:val="auto"/>
          <w:u w:val="single"/>
        </w:rPr>
        <w:t>:</w:t>
      </w:r>
    </w:p>
    <w:p w14:paraId="32C968BA" w14:textId="23C62E4F" w:rsidR="00E0328E" w:rsidRPr="00124D65" w:rsidRDefault="009F7E73" w:rsidP="009F7E73">
      <w:pPr>
        <w:pStyle w:val="SectionBody"/>
        <w:rPr>
          <w:color w:val="auto"/>
          <w:u w:val="single"/>
        </w:rPr>
      </w:pPr>
      <w:r w:rsidRPr="00124D65">
        <w:rPr>
          <w:color w:val="auto"/>
          <w:u w:val="single"/>
        </w:rPr>
        <w:t xml:space="preserve">(1) </w:t>
      </w:r>
      <w:r w:rsidR="00E0328E" w:rsidRPr="00124D65">
        <w:rPr>
          <w:color w:val="auto"/>
          <w:u w:val="single"/>
        </w:rPr>
        <w:t xml:space="preserve">The benefits and implications of the </w:t>
      </w:r>
      <w:r w:rsidRPr="00124D65">
        <w:rPr>
          <w:color w:val="auto"/>
          <w:u w:val="single"/>
        </w:rPr>
        <w:t>a</w:t>
      </w:r>
      <w:r w:rsidR="00E0328E" w:rsidRPr="00124D65">
        <w:rPr>
          <w:color w:val="auto"/>
          <w:u w:val="single"/>
        </w:rPr>
        <w:t xml:space="preserve">ct on the </w:t>
      </w:r>
      <w:r w:rsidR="00AA4DAC" w:rsidRPr="00124D65">
        <w:rPr>
          <w:color w:val="auto"/>
          <w:u w:val="single"/>
        </w:rPr>
        <w:t>s</w:t>
      </w:r>
      <w:r w:rsidR="008B32C8" w:rsidRPr="00124D65">
        <w:rPr>
          <w:color w:val="auto"/>
          <w:u w:val="single"/>
        </w:rPr>
        <w:t>tate, including</w:t>
      </w:r>
      <w:r w:rsidR="00D82340" w:rsidRPr="00124D65">
        <w:rPr>
          <w:color w:val="auto"/>
          <w:u w:val="single"/>
        </w:rPr>
        <w:t>,</w:t>
      </w:r>
      <w:r w:rsidR="008B32C8" w:rsidRPr="00124D65">
        <w:rPr>
          <w:color w:val="auto"/>
          <w:u w:val="single"/>
        </w:rPr>
        <w:t xml:space="preserve"> but not limited to</w:t>
      </w:r>
      <w:r w:rsidR="00D82340" w:rsidRPr="00124D65">
        <w:rPr>
          <w:color w:val="auto"/>
          <w:u w:val="single"/>
        </w:rPr>
        <w:t>,</w:t>
      </w:r>
      <w:r w:rsidR="008B32C8" w:rsidRPr="00124D65">
        <w:rPr>
          <w:color w:val="auto"/>
          <w:u w:val="single"/>
        </w:rPr>
        <w:t xml:space="preserve"> the benefits and implications to the workforce, the accessibility and mobility of persons with disabilities, and the economy</w:t>
      </w:r>
      <w:r w:rsidR="00E0328E" w:rsidRPr="00124D65">
        <w:rPr>
          <w:color w:val="auto"/>
          <w:u w:val="single"/>
        </w:rPr>
        <w:t>;</w:t>
      </w:r>
    </w:p>
    <w:p w14:paraId="166B8CB9" w14:textId="1B50E576" w:rsidR="00E0328E" w:rsidRPr="00124D65" w:rsidRDefault="00A90191" w:rsidP="009F7E73">
      <w:pPr>
        <w:pStyle w:val="SectionBody"/>
        <w:rPr>
          <w:color w:val="auto"/>
          <w:u w:val="single"/>
        </w:rPr>
      </w:pPr>
      <w:r w:rsidRPr="00124D65">
        <w:rPr>
          <w:color w:val="auto"/>
          <w:u w:val="single"/>
        </w:rPr>
        <w:t xml:space="preserve">(2) </w:t>
      </w:r>
      <w:r w:rsidR="00E0328E" w:rsidRPr="00124D65">
        <w:rPr>
          <w:color w:val="auto"/>
          <w:u w:val="single"/>
        </w:rPr>
        <w:t>Propose</w:t>
      </w:r>
      <w:r w:rsidR="003C50DF" w:rsidRPr="00124D65">
        <w:rPr>
          <w:color w:val="auto"/>
          <w:u w:val="single"/>
        </w:rPr>
        <w:t>d</w:t>
      </w:r>
      <w:r w:rsidR="00E0328E" w:rsidRPr="00124D65">
        <w:rPr>
          <w:color w:val="auto"/>
          <w:u w:val="single"/>
        </w:rPr>
        <w:t xml:space="preserve"> recommendations for </w:t>
      </w:r>
      <w:r w:rsidR="002A74FB" w:rsidRPr="00124D65">
        <w:rPr>
          <w:color w:val="auto"/>
          <w:u w:val="single"/>
        </w:rPr>
        <w:t>changes in state policy</w:t>
      </w:r>
      <w:r w:rsidR="00E0328E" w:rsidRPr="00124D65">
        <w:rPr>
          <w:color w:val="auto"/>
          <w:u w:val="single"/>
        </w:rPr>
        <w:t>, rules</w:t>
      </w:r>
      <w:r w:rsidR="00AA4DAC" w:rsidRPr="00124D65">
        <w:rPr>
          <w:color w:val="auto"/>
          <w:u w:val="single"/>
        </w:rPr>
        <w:t>,</w:t>
      </w:r>
      <w:r w:rsidR="00E0328E" w:rsidRPr="00124D65">
        <w:rPr>
          <w:color w:val="auto"/>
          <w:u w:val="single"/>
        </w:rPr>
        <w:t xml:space="preserve"> and regulations; and</w:t>
      </w:r>
    </w:p>
    <w:p w14:paraId="4664DCBF" w14:textId="0C1864EF" w:rsidR="00E0328E" w:rsidRPr="00124D65" w:rsidRDefault="00A90191" w:rsidP="009F7E73">
      <w:pPr>
        <w:pStyle w:val="SectionBody"/>
        <w:rPr>
          <w:color w:val="auto"/>
          <w:u w:val="single"/>
        </w:rPr>
      </w:pPr>
      <w:r w:rsidRPr="00124D65">
        <w:rPr>
          <w:color w:val="auto"/>
          <w:u w:val="single"/>
        </w:rPr>
        <w:t xml:space="preserve">(3) </w:t>
      </w:r>
      <w:r w:rsidR="00E0328E" w:rsidRPr="00124D65">
        <w:rPr>
          <w:color w:val="auto"/>
          <w:u w:val="single"/>
        </w:rPr>
        <w:t xml:space="preserve">Any other recommendations identified by the </w:t>
      </w:r>
      <w:r w:rsidR="00AA4DAC" w:rsidRPr="00124D65">
        <w:rPr>
          <w:color w:val="auto"/>
          <w:u w:val="single"/>
        </w:rPr>
        <w:t>c</w:t>
      </w:r>
      <w:r w:rsidR="00E0328E" w:rsidRPr="00124D65">
        <w:rPr>
          <w:color w:val="auto"/>
          <w:u w:val="single"/>
        </w:rPr>
        <w:t>ommittee.</w:t>
      </w:r>
    </w:p>
    <w:p w14:paraId="5D62A9A3" w14:textId="77777777" w:rsidR="00AA4DAC" w:rsidRPr="00124D65" w:rsidRDefault="003C50DF" w:rsidP="009F7E73">
      <w:pPr>
        <w:pStyle w:val="SectionBody"/>
        <w:rPr>
          <w:color w:val="auto"/>
          <w:u w:val="single"/>
        </w:rPr>
      </w:pPr>
      <w:r w:rsidRPr="00124D65">
        <w:rPr>
          <w:color w:val="auto"/>
          <w:u w:val="single"/>
        </w:rPr>
        <w:t>(</w:t>
      </w:r>
      <w:r w:rsidR="00E0328E" w:rsidRPr="00124D65">
        <w:rPr>
          <w:color w:val="auto"/>
          <w:u w:val="single"/>
        </w:rPr>
        <w:t>b)</w:t>
      </w:r>
      <w:r w:rsidRPr="00124D65">
        <w:rPr>
          <w:color w:val="auto"/>
          <w:u w:val="single"/>
        </w:rPr>
        <w:t xml:space="preserve"> </w:t>
      </w:r>
      <w:r w:rsidR="002A74FB" w:rsidRPr="00124D65">
        <w:rPr>
          <w:color w:val="auto"/>
          <w:u w:val="single"/>
        </w:rPr>
        <w:t xml:space="preserve">The </w:t>
      </w:r>
      <w:r w:rsidR="00AA4DAC" w:rsidRPr="00124D65">
        <w:rPr>
          <w:color w:val="auto"/>
          <w:u w:val="single"/>
        </w:rPr>
        <w:t>c</w:t>
      </w:r>
      <w:r w:rsidR="00E0328E" w:rsidRPr="00124D65">
        <w:rPr>
          <w:color w:val="auto"/>
          <w:u w:val="single"/>
        </w:rPr>
        <w:t xml:space="preserve">ommittee </w:t>
      </w:r>
      <w:r w:rsidR="002A74FB" w:rsidRPr="00124D65">
        <w:rPr>
          <w:color w:val="auto"/>
          <w:u w:val="single"/>
        </w:rPr>
        <w:t>shall consist of all of the following members, who shall serve without compensation:</w:t>
      </w:r>
    </w:p>
    <w:p w14:paraId="202DCF91" w14:textId="3CB142C5" w:rsidR="003C50DF" w:rsidRPr="00124D65" w:rsidRDefault="003C50DF" w:rsidP="009F7E73">
      <w:pPr>
        <w:pStyle w:val="SectionBody"/>
        <w:rPr>
          <w:color w:val="auto"/>
          <w:u w:val="single"/>
        </w:rPr>
      </w:pPr>
      <w:r w:rsidRPr="00124D65">
        <w:rPr>
          <w:color w:val="auto"/>
          <w:u w:val="single"/>
        </w:rPr>
        <w:t xml:space="preserve">(1) </w:t>
      </w:r>
      <w:r w:rsidR="002A74FB" w:rsidRPr="00124D65">
        <w:rPr>
          <w:color w:val="auto"/>
          <w:u w:val="single"/>
        </w:rPr>
        <w:t xml:space="preserve">Eleven individuals appointed by the </w:t>
      </w:r>
      <w:r w:rsidR="00124D65" w:rsidRPr="00124D65">
        <w:rPr>
          <w:color w:val="auto"/>
          <w:u w:val="single"/>
        </w:rPr>
        <w:t>G</w:t>
      </w:r>
      <w:r w:rsidR="002A74FB" w:rsidRPr="00124D65">
        <w:rPr>
          <w:color w:val="auto"/>
          <w:u w:val="single"/>
        </w:rPr>
        <w:t>overnor who represent the interests of local</w:t>
      </w:r>
      <w:r w:rsidR="00AA4DAC" w:rsidRPr="00124D65">
        <w:rPr>
          <w:color w:val="auto"/>
          <w:u w:val="single"/>
        </w:rPr>
        <w:t xml:space="preserve"> </w:t>
      </w:r>
      <w:r w:rsidR="002A74FB" w:rsidRPr="00124D65">
        <w:rPr>
          <w:color w:val="auto"/>
          <w:u w:val="single"/>
        </w:rPr>
        <w:t>government or are business, policy, research, or technological leaders in future mobility. The individuals appointed under this subdivision shall be voting members</w:t>
      </w:r>
      <w:r w:rsidRPr="00124D65">
        <w:rPr>
          <w:color w:val="auto"/>
          <w:u w:val="single"/>
        </w:rPr>
        <w:t>.</w:t>
      </w:r>
    </w:p>
    <w:p w14:paraId="33203A95" w14:textId="4B290EA4" w:rsidR="003C50DF" w:rsidRPr="00124D65" w:rsidRDefault="00E0328E" w:rsidP="00124D65">
      <w:pPr>
        <w:pStyle w:val="SectionBody"/>
        <w:rPr>
          <w:color w:val="auto"/>
          <w:u w:val="single"/>
        </w:rPr>
      </w:pPr>
      <w:r w:rsidRPr="00124D65">
        <w:rPr>
          <w:color w:val="auto"/>
          <w:u w:val="single"/>
        </w:rPr>
        <w:t xml:space="preserve">(2) </w:t>
      </w:r>
      <w:r w:rsidR="002A74FB" w:rsidRPr="00124D65">
        <w:rPr>
          <w:color w:val="auto"/>
          <w:u w:val="single"/>
        </w:rPr>
        <w:t xml:space="preserve">One individual appointed by the </w:t>
      </w:r>
      <w:r w:rsidR="00A20287" w:rsidRPr="00124D65">
        <w:rPr>
          <w:color w:val="auto"/>
          <w:u w:val="single"/>
        </w:rPr>
        <w:t>G</w:t>
      </w:r>
      <w:r w:rsidR="002A74FB" w:rsidRPr="00124D65">
        <w:rPr>
          <w:color w:val="auto"/>
          <w:u w:val="single"/>
        </w:rPr>
        <w:t>overnor who is representative of insurance interests</w:t>
      </w:r>
      <w:r w:rsidR="00124D65" w:rsidRPr="00124D65">
        <w:rPr>
          <w:color w:val="auto"/>
          <w:u w:val="single"/>
        </w:rPr>
        <w:t>.</w:t>
      </w:r>
      <w:r w:rsidR="003C50DF" w:rsidRPr="00124D65">
        <w:rPr>
          <w:color w:val="auto"/>
          <w:u w:val="single"/>
        </w:rPr>
        <w:t xml:space="preserve"> </w:t>
      </w:r>
      <w:r w:rsidR="002A74FB" w:rsidRPr="00124D65">
        <w:rPr>
          <w:color w:val="auto"/>
          <w:u w:val="single"/>
        </w:rPr>
        <w:t>The individual appointed under this subdivision shall be a voting member</w:t>
      </w:r>
      <w:r w:rsidR="003C50DF" w:rsidRPr="00124D65">
        <w:rPr>
          <w:color w:val="auto"/>
          <w:u w:val="single"/>
        </w:rPr>
        <w:t>.</w:t>
      </w:r>
    </w:p>
    <w:p w14:paraId="76CEC557" w14:textId="557FC66B" w:rsidR="002A74FB" w:rsidRPr="00124D65" w:rsidRDefault="00A90191" w:rsidP="009F7E73">
      <w:pPr>
        <w:pStyle w:val="SectionBody"/>
        <w:rPr>
          <w:color w:val="auto"/>
          <w:u w:val="single"/>
        </w:rPr>
      </w:pPr>
      <w:r w:rsidRPr="00124D65">
        <w:rPr>
          <w:color w:val="auto"/>
          <w:u w:val="single"/>
        </w:rPr>
        <w:t>(</w:t>
      </w:r>
      <w:r w:rsidR="00124D65" w:rsidRPr="00124D65">
        <w:rPr>
          <w:color w:val="auto"/>
          <w:u w:val="single"/>
        </w:rPr>
        <w:t>3</w:t>
      </w:r>
      <w:r w:rsidRPr="00124D65">
        <w:rPr>
          <w:color w:val="auto"/>
          <w:u w:val="single"/>
        </w:rPr>
        <w:t xml:space="preserve">) </w:t>
      </w:r>
      <w:r w:rsidR="002A74FB" w:rsidRPr="00124D65">
        <w:rPr>
          <w:color w:val="auto"/>
          <w:u w:val="single"/>
        </w:rPr>
        <w:t xml:space="preserve">Two state senators appointed by the </w:t>
      </w:r>
      <w:r w:rsidR="00A20287" w:rsidRPr="00124D65">
        <w:rPr>
          <w:color w:val="auto"/>
          <w:u w:val="single"/>
        </w:rPr>
        <w:t>S</w:t>
      </w:r>
      <w:r w:rsidR="002A74FB" w:rsidRPr="00124D65">
        <w:rPr>
          <w:color w:val="auto"/>
          <w:u w:val="single"/>
        </w:rPr>
        <w:t>enate majority leader to serve as nonvoting</w:t>
      </w:r>
      <w:r w:rsidRPr="00124D65">
        <w:rPr>
          <w:color w:val="auto"/>
          <w:u w:val="single"/>
        </w:rPr>
        <w:t xml:space="preserve"> </w:t>
      </w:r>
      <w:r w:rsidR="00E0328E" w:rsidRPr="00124D65">
        <w:rPr>
          <w:color w:val="auto"/>
          <w:u w:val="single"/>
        </w:rPr>
        <w:t>e</w:t>
      </w:r>
      <w:r w:rsidR="002A74FB" w:rsidRPr="00124D65">
        <w:rPr>
          <w:color w:val="auto"/>
          <w:u w:val="single"/>
        </w:rPr>
        <w:t>x</w:t>
      </w:r>
      <w:r w:rsidR="00A20287" w:rsidRPr="00124D65">
        <w:rPr>
          <w:color w:val="auto"/>
          <w:u w:val="single"/>
        </w:rPr>
        <w:t>-</w:t>
      </w:r>
      <w:r w:rsidR="002A74FB" w:rsidRPr="00124D65">
        <w:rPr>
          <w:color w:val="auto"/>
          <w:u w:val="single"/>
        </w:rPr>
        <w:t xml:space="preserve">officio members. One of the senators appointed under this subdivision shall be a member of the majority party, and </w:t>
      </w:r>
      <w:r w:rsidRPr="00124D65">
        <w:rPr>
          <w:color w:val="auto"/>
          <w:u w:val="single"/>
        </w:rPr>
        <w:t>one</w:t>
      </w:r>
      <w:r w:rsidR="002A74FB" w:rsidRPr="00124D65">
        <w:rPr>
          <w:color w:val="auto"/>
          <w:u w:val="single"/>
        </w:rPr>
        <w:t xml:space="preserve"> of the senators appointed under this subdivision shall be a member of the minority party</w:t>
      </w:r>
      <w:r w:rsidR="003C50DF" w:rsidRPr="00124D65">
        <w:rPr>
          <w:color w:val="auto"/>
          <w:u w:val="single"/>
        </w:rPr>
        <w:t>.</w:t>
      </w:r>
    </w:p>
    <w:p w14:paraId="75759E67" w14:textId="2E804ABD" w:rsidR="002A74FB" w:rsidRPr="00124D65" w:rsidRDefault="00E0328E" w:rsidP="009F7E73">
      <w:pPr>
        <w:pStyle w:val="SectionBody"/>
        <w:rPr>
          <w:color w:val="auto"/>
          <w:u w:val="single"/>
        </w:rPr>
      </w:pPr>
      <w:r w:rsidRPr="00124D65">
        <w:rPr>
          <w:color w:val="auto"/>
          <w:u w:val="single"/>
        </w:rPr>
        <w:lastRenderedPageBreak/>
        <w:t>(</w:t>
      </w:r>
      <w:r w:rsidR="00124D65" w:rsidRPr="00124D65">
        <w:rPr>
          <w:color w:val="auto"/>
          <w:u w:val="single"/>
        </w:rPr>
        <w:t>4</w:t>
      </w:r>
      <w:r w:rsidRPr="00124D65">
        <w:rPr>
          <w:color w:val="auto"/>
          <w:u w:val="single"/>
        </w:rPr>
        <w:t xml:space="preserve">)  </w:t>
      </w:r>
      <w:r w:rsidR="002A74FB" w:rsidRPr="00124D65">
        <w:rPr>
          <w:color w:val="auto"/>
          <w:u w:val="single"/>
        </w:rPr>
        <w:t xml:space="preserve">Two state </w:t>
      </w:r>
      <w:r w:rsidR="003C50DF" w:rsidRPr="00124D65">
        <w:rPr>
          <w:color w:val="auto"/>
          <w:u w:val="single"/>
        </w:rPr>
        <w:t>delegates</w:t>
      </w:r>
      <w:r w:rsidR="002A74FB" w:rsidRPr="00124D65">
        <w:rPr>
          <w:color w:val="auto"/>
          <w:u w:val="single"/>
        </w:rPr>
        <w:t xml:space="preserve"> appointed by the </w:t>
      </w:r>
      <w:r w:rsidR="00AA4DAC" w:rsidRPr="00124D65">
        <w:rPr>
          <w:color w:val="auto"/>
          <w:u w:val="single"/>
        </w:rPr>
        <w:t>S</w:t>
      </w:r>
      <w:r w:rsidR="002A74FB" w:rsidRPr="00124D65">
        <w:rPr>
          <w:color w:val="auto"/>
          <w:u w:val="single"/>
        </w:rPr>
        <w:t xml:space="preserve">peaker of the </w:t>
      </w:r>
      <w:r w:rsidR="00AA4DAC" w:rsidRPr="00124D65">
        <w:rPr>
          <w:color w:val="auto"/>
          <w:u w:val="single"/>
        </w:rPr>
        <w:t>H</w:t>
      </w:r>
      <w:r w:rsidR="002A74FB" w:rsidRPr="00124D65">
        <w:rPr>
          <w:color w:val="auto"/>
          <w:u w:val="single"/>
        </w:rPr>
        <w:t xml:space="preserve">ouse of </w:t>
      </w:r>
      <w:r w:rsidR="00AA4DAC" w:rsidRPr="00124D65">
        <w:rPr>
          <w:color w:val="auto"/>
          <w:u w:val="single"/>
        </w:rPr>
        <w:t>D</w:t>
      </w:r>
      <w:r w:rsidR="003C50DF" w:rsidRPr="00124D65">
        <w:rPr>
          <w:color w:val="auto"/>
          <w:u w:val="single"/>
        </w:rPr>
        <w:t>elegates</w:t>
      </w:r>
      <w:r w:rsidR="002A74FB" w:rsidRPr="00124D65">
        <w:rPr>
          <w:color w:val="auto"/>
          <w:u w:val="single"/>
        </w:rPr>
        <w:t xml:space="preserve"> to serve as nonvoting ex officio members. One of the </w:t>
      </w:r>
      <w:r w:rsidR="003C50DF" w:rsidRPr="00124D65">
        <w:rPr>
          <w:color w:val="auto"/>
          <w:u w:val="single"/>
        </w:rPr>
        <w:t>delegates</w:t>
      </w:r>
      <w:r w:rsidR="002A74FB" w:rsidRPr="00124D65">
        <w:rPr>
          <w:color w:val="auto"/>
          <w:u w:val="single"/>
        </w:rPr>
        <w:t xml:space="preserve"> appointed under this subdivision shall be a member of the majority party, and </w:t>
      </w:r>
      <w:r w:rsidR="00993B14" w:rsidRPr="00124D65">
        <w:rPr>
          <w:color w:val="auto"/>
          <w:u w:val="single"/>
        </w:rPr>
        <w:t>one</w:t>
      </w:r>
      <w:r w:rsidR="002A74FB" w:rsidRPr="00124D65">
        <w:rPr>
          <w:color w:val="auto"/>
          <w:u w:val="single"/>
        </w:rPr>
        <w:t xml:space="preserve"> of the </w:t>
      </w:r>
      <w:r w:rsidR="003C50DF" w:rsidRPr="00124D65">
        <w:rPr>
          <w:color w:val="auto"/>
          <w:u w:val="single"/>
        </w:rPr>
        <w:t xml:space="preserve">delegates </w:t>
      </w:r>
      <w:r w:rsidR="002A74FB" w:rsidRPr="00124D65">
        <w:rPr>
          <w:color w:val="auto"/>
          <w:u w:val="single"/>
        </w:rPr>
        <w:t xml:space="preserve">appointed under this subdivision shall be a member of the minority party; </w:t>
      </w:r>
    </w:p>
    <w:p w14:paraId="3C4AC2BD" w14:textId="3D8A68D0" w:rsidR="002A74FB" w:rsidRPr="00124D65" w:rsidRDefault="00E0328E" w:rsidP="009F7E73">
      <w:pPr>
        <w:pStyle w:val="SectionBody"/>
        <w:rPr>
          <w:color w:val="auto"/>
          <w:u w:val="single"/>
        </w:rPr>
      </w:pPr>
      <w:r w:rsidRPr="00124D65">
        <w:rPr>
          <w:color w:val="auto"/>
          <w:u w:val="single"/>
        </w:rPr>
        <w:t>(</w:t>
      </w:r>
      <w:r w:rsidR="00124D65" w:rsidRPr="00124D65">
        <w:rPr>
          <w:color w:val="auto"/>
          <w:u w:val="single"/>
        </w:rPr>
        <w:t>5</w:t>
      </w:r>
      <w:r w:rsidRPr="00124D65">
        <w:rPr>
          <w:color w:val="auto"/>
          <w:u w:val="single"/>
        </w:rPr>
        <w:t xml:space="preserve">) </w:t>
      </w:r>
      <w:r w:rsidR="002A74FB" w:rsidRPr="00124D65">
        <w:rPr>
          <w:color w:val="auto"/>
          <w:u w:val="single"/>
        </w:rPr>
        <w:t xml:space="preserve">The </w:t>
      </w:r>
      <w:r w:rsidR="00D80847" w:rsidRPr="00124D65">
        <w:rPr>
          <w:color w:val="auto"/>
          <w:u w:val="single"/>
        </w:rPr>
        <w:t>S</w:t>
      </w:r>
      <w:r w:rsidR="002A74FB" w:rsidRPr="00124D65">
        <w:rPr>
          <w:color w:val="auto"/>
          <w:u w:val="single"/>
        </w:rPr>
        <w:t xml:space="preserve">ecretary of </w:t>
      </w:r>
      <w:r w:rsidR="00D80847" w:rsidRPr="00124D65">
        <w:rPr>
          <w:color w:val="auto"/>
          <w:u w:val="single"/>
        </w:rPr>
        <w:t>S</w:t>
      </w:r>
      <w:r w:rsidR="002A74FB" w:rsidRPr="00124D65">
        <w:rPr>
          <w:color w:val="auto"/>
          <w:u w:val="single"/>
        </w:rPr>
        <w:t xml:space="preserve">tate or his or her designee. The individual appointed under this subdivision shall be a voting member; </w:t>
      </w:r>
    </w:p>
    <w:p w14:paraId="1B1DA71A" w14:textId="7DD89B5E" w:rsidR="002A74FB" w:rsidRPr="00124D65" w:rsidRDefault="00E0328E" w:rsidP="009F7E73">
      <w:pPr>
        <w:pStyle w:val="SectionBody"/>
        <w:rPr>
          <w:color w:val="auto"/>
          <w:u w:val="single"/>
        </w:rPr>
      </w:pPr>
      <w:r w:rsidRPr="00124D65">
        <w:rPr>
          <w:color w:val="auto"/>
          <w:u w:val="single"/>
        </w:rPr>
        <w:t>(</w:t>
      </w:r>
      <w:r w:rsidR="00124D65" w:rsidRPr="00124D65">
        <w:rPr>
          <w:color w:val="auto"/>
          <w:u w:val="single"/>
        </w:rPr>
        <w:t>6</w:t>
      </w:r>
      <w:r w:rsidRPr="00124D65">
        <w:rPr>
          <w:color w:val="auto"/>
          <w:u w:val="single"/>
        </w:rPr>
        <w:t xml:space="preserve">) </w:t>
      </w:r>
      <w:r w:rsidR="002A74FB" w:rsidRPr="00124D65">
        <w:rPr>
          <w:color w:val="auto"/>
          <w:u w:val="single"/>
        </w:rPr>
        <w:t>The</w:t>
      </w:r>
      <w:r w:rsidR="00AA4DAC" w:rsidRPr="00124D65">
        <w:rPr>
          <w:color w:val="auto"/>
          <w:u w:val="single"/>
        </w:rPr>
        <w:t xml:space="preserve"> Secretary </w:t>
      </w:r>
      <w:r w:rsidR="002A74FB" w:rsidRPr="00124D65">
        <w:rPr>
          <w:color w:val="auto"/>
          <w:u w:val="single"/>
        </w:rPr>
        <w:t xml:space="preserve">of </w:t>
      </w:r>
      <w:r w:rsidR="00D80847" w:rsidRPr="00124D65">
        <w:rPr>
          <w:color w:val="auto"/>
          <w:u w:val="single"/>
        </w:rPr>
        <w:t>T</w:t>
      </w:r>
      <w:r w:rsidR="002A74FB" w:rsidRPr="00124D65">
        <w:rPr>
          <w:color w:val="auto"/>
          <w:u w:val="single"/>
        </w:rPr>
        <w:t>ransportation or his or her designee. The individual appointed under this subdivision shall be a voting member;</w:t>
      </w:r>
    </w:p>
    <w:p w14:paraId="5BA04D23" w14:textId="665D3296" w:rsidR="002A74FB" w:rsidRPr="00124D65" w:rsidRDefault="00E0328E" w:rsidP="009F7E73">
      <w:pPr>
        <w:pStyle w:val="SectionBody"/>
        <w:rPr>
          <w:color w:val="auto"/>
          <w:u w:val="single"/>
        </w:rPr>
      </w:pPr>
      <w:r w:rsidRPr="00124D65">
        <w:rPr>
          <w:color w:val="auto"/>
          <w:u w:val="single"/>
        </w:rPr>
        <w:t>(</w:t>
      </w:r>
      <w:r w:rsidR="00124D65" w:rsidRPr="00124D65">
        <w:rPr>
          <w:color w:val="auto"/>
          <w:u w:val="single"/>
        </w:rPr>
        <w:t>7</w:t>
      </w:r>
      <w:r w:rsidRPr="00124D65">
        <w:rPr>
          <w:color w:val="auto"/>
          <w:u w:val="single"/>
        </w:rPr>
        <w:t xml:space="preserve">) </w:t>
      </w:r>
      <w:r w:rsidR="002A74FB" w:rsidRPr="00124D65">
        <w:rPr>
          <w:color w:val="auto"/>
          <w:u w:val="single"/>
        </w:rPr>
        <w:t xml:space="preserve">The </w:t>
      </w:r>
      <w:r w:rsidR="00D80847" w:rsidRPr="00124D65">
        <w:rPr>
          <w:color w:val="auto"/>
          <w:u w:val="single"/>
        </w:rPr>
        <w:t>Superintendent of the West Virginia S</w:t>
      </w:r>
      <w:r w:rsidR="002A74FB" w:rsidRPr="00124D65">
        <w:rPr>
          <w:color w:val="auto"/>
          <w:u w:val="single"/>
        </w:rPr>
        <w:t xml:space="preserve">tate </w:t>
      </w:r>
      <w:r w:rsidR="00D80847" w:rsidRPr="00124D65">
        <w:rPr>
          <w:color w:val="auto"/>
          <w:u w:val="single"/>
        </w:rPr>
        <w:t>P</w:t>
      </w:r>
      <w:r w:rsidR="002A74FB" w:rsidRPr="00124D65">
        <w:rPr>
          <w:color w:val="auto"/>
          <w:u w:val="single"/>
        </w:rPr>
        <w:t>olice or his or her designee. The individual appointed under this subdivision shall be a voting member;</w:t>
      </w:r>
    </w:p>
    <w:p w14:paraId="2FBC1680" w14:textId="344B86E3" w:rsidR="002A74FB" w:rsidRPr="00124D65" w:rsidRDefault="00E0328E" w:rsidP="009F7E73">
      <w:pPr>
        <w:pStyle w:val="SectionBody"/>
        <w:rPr>
          <w:color w:val="auto"/>
          <w:u w:val="single"/>
        </w:rPr>
      </w:pPr>
      <w:r w:rsidRPr="00124D65">
        <w:rPr>
          <w:color w:val="auto"/>
          <w:u w:val="single"/>
        </w:rPr>
        <w:t>(</w:t>
      </w:r>
      <w:r w:rsidR="00124D65" w:rsidRPr="00124D65">
        <w:rPr>
          <w:color w:val="auto"/>
          <w:u w:val="single"/>
        </w:rPr>
        <w:t>8</w:t>
      </w:r>
      <w:r w:rsidRPr="00124D65">
        <w:rPr>
          <w:color w:val="auto"/>
          <w:u w:val="single"/>
        </w:rPr>
        <w:t xml:space="preserve">) </w:t>
      </w:r>
      <w:r w:rsidR="002A74FB" w:rsidRPr="00124D65">
        <w:rPr>
          <w:color w:val="auto"/>
          <w:u w:val="single"/>
        </w:rPr>
        <w:t xml:space="preserve">The </w:t>
      </w:r>
      <w:r w:rsidR="003C50DF" w:rsidRPr="00124D65">
        <w:rPr>
          <w:color w:val="auto"/>
          <w:u w:val="single"/>
        </w:rPr>
        <w:t xml:space="preserve">Insurance Commissioner </w:t>
      </w:r>
      <w:r w:rsidR="002A74FB" w:rsidRPr="00124D65">
        <w:rPr>
          <w:color w:val="auto"/>
          <w:u w:val="single"/>
        </w:rPr>
        <w:t xml:space="preserve">or his or her designee. The individual appointed under this subdivision shall be a voting member; and </w:t>
      </w:r>
    </w:p>
    <w:p w14:paraId="5DB7FDB9" w14:textId="4750853F" w:rsidR="002A74FB" w:rsidRPr="00124D65" w:rsidRDefault="00E0328E" w:rsidP="009F7E73">
      <w:pPr>
        <w:pStyle w:val="SectionBody"/>
        <w:rPr>
          <w:color w:val="auto"/>
          <w:u w:val="single"/>
        </w:rPr>
      </w:pPr>
      <w:r w:rsidRPr="00124D65">
        <w:rPr>
          <w:color w:val="auto"/>
          <w:u w:val="single"/>
        </w:rPr>
        <w:t>(</w:t>
      </w:r>
      <w:r w:rsidR="00124D65" w:rsidRPr="00124D65">
        <w:rPr>
          <w:color w:val="auto"/>
          <w:u w:val="single"/>
        </w:rPr>
        <w:t>9</w:t>
      </w:r>
      <w:r w:rsidRPr="00124D65">
        <w:rPr>
          <w:color w:val="auto"/>
          <w:u w:val="single"/>
        </w:rPr>
        <w:t xml:space="preserve">) </w:t>
      </w:r>
      <w:r w:rsidR="002A74FB" w:rsidRPr="00124D65">
        <w:rPr>
          <w:color w:val="auto"/>
          <w:u w:val="single"/>
        </w:rPr>
        <w:t>The director of the department of technology, management, and budget or his or her designee. The individual appointed under this subdivision shall be a voting member.</w:t>
      </w:r>
    </w:p>
    <w:p w14:paraId="768D7826" w14:textId="1DBBBE67" w:rsidR="002A74FB" w:rsidRPr="00124D65" w:rsidRDefault="002A74FB" w:rsidP="009F7E73">
      <w:pPr>
        <w:pStyle w:val="SectionBody"/>
        <w:rPr>
          <w:color w:val="auto"/>
          <w:u w:val="single"/>
        </w:rPr>
      </w:pPr>
      <w:r w:rsidRPr="00124D65">
        <w:rPr>
          <w:color w:val="auto"/>
          <w:u w:val="single"/>
        </w:rPr>
        <w:t>(</w:t>
      </w:r>
      <w:r w:rsidR="00313A7D" w:rsidRPr="00124D65">
        <w:rPr>
          <w:color w:val="auto"/>
          <w:u w:val="single"/>
        </w:rPr>
        <w:t>1</w:t>
      </w:r>
      <w:r w:rsidR="00124D65" w:rsidRPr="00124D65">
        <w:rPr>
          <w:color w:val="auto"/>
          <w:u w:val="single"/>
        </w:rPr>
        <w:t>0</w:t>
      </w:r>
      <w:r w:rsidRPr="00124D65">
        <w:rPr>
          <w:color w:val="auto"/>
          <w:u w:val="single"/>
        </w:rPr>
        <w:t xml:space="preserve">) The </w:t>
      </w:r>
      <w:r w:rsidR="00993B14" w:rsidRPr="00124D65">
        <w:rPr>
          <w:color w:val="auto"/>
          <w:u w:val="single"/>
        </w:rPr>
        <w:t>G</w:t>
      </w:r>
      <w:r w:rsidRPr="00124D65">
        <w:rPr>
          <w:color w:val="auto"/>
          <w:u w:val="single"/>
        </w:rPr>
        <w:t xml:space="preserve">overnor shall designate </w:t>
      </w:r>
      <w:r w:rsidR="00AA4DAC" w:rsidRPr="00124D65">
        <w:rPr>
          <w:color w:val="auto"/>
          <w:u w:val="single"/>
        </w:rPr>
        <w:t xml:space="preserve">one </w:t>
      </w:r>
      <w:r w:rsidRPr="00124D65">
        <w:rPr>
          <w:color w:val="auto"/>
          <w:u w:val="single"/>
        </w:rPr>
        <w:t>or more of the members of the commi</w:t>
      </w:r>
      <w:r w:rsidR="00AA4DAC" w:rsidRPr="00124D65">
        <w:rPr>
          <w:color w:val="auto"/>
          <w:u w:val="single"/>
        </w:rPr>
        <w:t>ttee</w:t>
      </w:r>
      <w:r w:rsidRPr="00124D65">
        <w:rPr>
          <w:color w:val="auto"/>
          <w:u w:val="single"/>
        </w:rPr>
        <w:t xml:space="preserve"> to serve as chairperson of the commi</w:t>
      </w:r>
      <w:r w:rsidR="00AA4DAC" w:rsidRPr="00124D65">
        <w:rPr>
          <w:color w:val="auto"/>
          <w:u w:val="single"/>
        </w:rPr>
        <w:t>ttee</w:t>
      </w:r>
      <w:r w:rsidRPr="00124D65">
        <w:rPr>
          <w:color w:val="auto"/>
          <w:u w:val="single"/>
        </w:rPr>
        <w:t xml:space="preserve"> who shall serve at the </w:t>
      </w:r>
      <w:r w:rsidR="00993B14" w:rsidRPr="00124D65">
        <w:rPr>
          <w:color w:val="auto"/>
          <w:u w:val="single"/>
        </w:rPr>
        <w:t>G</w:t>
      </w:r>
      <w:r w:rsidRPr="00124D65">
        <w:rPr>
          <w:color w:val="auto"/>
          <w:u w:val="single"/>
        </w:rPr>
        <w:t xml:space="preserve">overnor’s pleasure. </w:t>
      </w:r>
    </w:p>
    <w:p w14:paraId="514C2FA4" w14:textId="7D4309E9" w:rsidR="004475ED" w:rsidRPr="00124D65" w:rsidRDefault="00E0328E" w:rsidP="009F7E73">
      <w:pPr>
        <w:pStyle w:val="SectionBody"/>
        <w:rPr>
          <w:color w:val="auto"/>
          <w:u w:val="single"/>
        </w:rPr>
      </w:pPr>
      <w:r w:rsidRPr="00124D65">
        <w:rPr>
          <w:color w:val="auto"/>
          <w:u w:val="single"/>
        </w:rPr>
        <w:t>(b)</w:t>
      </w:r>
      <w:r w:rsidR="00A90191" w:rsidRPr="00124D65">
        <w:rPr>
          <w:color w:val="auto"/>
          <w:u w:val="single"/>
        </w:rPr>
        <w:t xml:space="preserve"> </w:t>
      </w:r>
      <w:r w:rsidR="00313A7D" w:rsidRPr="00124D65">
        <w:rPr>
          <w:color w:val="auto"/>
          <w:u w:val="single"/>
        </w:rPr>
        <w:t>All special r</w:t>
      </w:r>
      <w:r w:rsidR="004475ED" w:rsidRPr="00124D65">
        <w:rPr>
          <w:color w:val="auto"/>
          <w:u w:val="single"/>
        </w:rPr>
        <w:t xml:space="preserve">eports of the </w:t>
      </w:r>
      <w:r w:rsidR="00AA4DAC" w:rsidRPr="00124D65">
        <w:rPr>
          <w:color w:val="auto"/>
          <w:u w:val="single"/>
        </w:rPr>
        <w:t>committee</w:t>
      </w:r>
      <w:r w:rsidR="004475ED" w:rsidRPr="00124D65">
        <w:rPr>
          <w:color w:val="auto"/>
          <w:u w:val="single"/>
        </w:rPr>
        <w:t xml:space="preserve"> shall be posted on</w:t>
      </w:r>
      <w:r w:rsidR="00313A7D" w:rsidRPr="00124D65">
        <w:rPr>
          <w:color w:val="auto"/>
          <w:u w:val="single"/>
        </w:rPr>
        <w:t xml:space="preserve"> a page on the department’s website dedicated to highly automated motor vehicles</w:t>
      </w:r>
      <w:r w:rsidRPr="00124D65">
        <w:rPr>
          <w:color w:val="auto"/>
          <w:u w:val="single"/>
        </w:rPr>
        <w:t>.</w:t>
      </w:r>
    </w:p>
    <w:p w14:paraId="3BBB86EE" w14:textId="77777777" w:rsidR="00A90191" w:rsidRPr="00124D65" w:rsidRDefault="00A90191" w:rsidP="00A90191">
      <w:pPr>
        <w:pStyle w:val="SectionHeading"/>
        <w:rPr>
          <w:color w:val="auto"/>
          <w:u w:val="single"/>
        </w:rPr>
        <w:sectPr w:rsidR="00A90191" w:rsidRPr="00124D65" w:rsidSect="00641169">
          <w:type w:val="continuous"/>
          <w:pgSz w:w="12240" w:h="15840" w:code="1"/>
          <w:pgMar w:top="1440" w:right="1440" w:bottom="1440" w:left="1440" w:header="720" w:footer="720" w:gutter="0"/>
          <w:lnNumType w:countBy="1" w:restart="newSection"/>
          <w:cols w:space="720"/>
          <w:docGrid w:linePitch="360"/>
        </w:sectPr>
      </w:pPr>
      <w:r w:rsidRPr="00124D65">
        <w:rPr>
          <w:color w:val="auto"/>
          <w:u w:val="single"/>
        </w:rPr>
        <w:t>§</w:t>
      </w:r>
      <w:r w:rsidR="00E0328E" w:rsidRPr="00124D65">
        <w:rPr>
          <w:color w:val="auto"/>
          <w:u w:val="single"/>
        </w:rPr>
        <w:t>17H-1-1</w:t>
      </w:r>
      <w:r w:rsidR="00EE4635" w:rsidRPr="00124D65">
        <w:rPr>
          <w:color w:val="auto"/>
          <w:u w:val="single"/>
        </w:rPr>
        <w:t>7</w:t>
      </w:r>
      <w:r w:rsidR="00E0328E" w:rsidRPr="00124D65">
        <w:rPr>
          <w:color w:val="auto"/>
          <w:u w:val="single"/>
        </w:rPr>
        <w:t xml:space="preserve"> Effective </w:t>
      </w:r>
      <w:r w:rsidRPr="00124D65">
        <w:rPr>
          <w:color w:val="auto"/>
          <w:u w:val="single"/>
        </w:rPr>
        <w:t>d</w:t>
      </w:r>
      <w:r w:rsidR="00E0328E" w:rsidRPr="00124D65">
        <w:rPr>
          <w:color w:val="auto"/>
          <w:u w:val="single"/>
        </w:rPr>
        <w:t>ate</w:t>
      </w:r>
      <w:r w:rsidRPr="00124D65">
        <w:rPr>
          <w:color w:val="auto"/>
          <w:u w:val="single"/>
        </w:rPr>
        <w:t>.</w:t>
      </w:r>
    </w:p>
    <w:p w14:paraId="50DCEF7E" w14:textId="0BA34C10" w:rsidR="00E0328E" w:rsidRPr="00124D65" w:rsidRDefault="00E0328E" w:rsidP="00A90191">
      <w:pPr>
        <w:pStyle w:val="SectionBody"/>
        <w:rPr>
          <w:color w:val="auto"/>
        </w:rPr>
      </w:pPr>
      <w:r w:rsidRPr="00124D65">
        <w:rPr>
          <w:color w:val="auto"/>
          <w:u w:val="single"/>
        </w:rPr>
        <w:t xml:space="preserve">This </w:t>
      </w:r>
      <w:r w:rsidR="006F3760" w:rsidRPr="00124D65">
        <w:rPr>
          <w:color w:val="auto"/>
          <w:u w:val="single"/>
        </w:rPr>
        <w:t xml:space="preserve">article </w:t>
      </w:r>
      <w:r w:rsidRPr="00124D65">
        <w:rPr>
          <w:color w:val="auto"/>
          <w:u w:val="single"/>
        </w:rPr>
        <w:t>shall take effect in 90 days.</w:t>
      </w:r>
    </w:p>
    <w:p w14:paraId="02207D18" w14:textId="33532C92" w:rsidR="002A74FB" w:rsidRPr="00124D65" w:rsidRDefault="002A74FB" w:rsidP="00EE4635">
      <w:pPr>
        <w:pStyle w:val="Note"/>
        <w:rPr>
          <w:color w:val="auto"/>
        </w:rPr>
      </w:pPr>
      <w:r w:rsidRPr="00124D65">
        <w:rPr>
          <w:color w:val="auto"/>
        </w:rPr>
        <w:t xml:space="preserve">NOTE: The purpose of this bill is to create the </w:t>
      </w:r>
      <w:r w:rsidR="00EE4635" w:rsidRPr="00124D65">
        <w:rPr>
          <w:color w:val="auto"/>
        </w:rPr>
        <w:t xml:space="preserve">Highly </w:t>
      </w:r>
      <w:r w:rsidRPr="00124D65">
        <w:rPr>
          <w:color w:val="auto"/>
        </w:rPr>
        <w:t xml:space="preserve">Automated Motor Vehicle Act permitting vehicles with automated driving systems to operate on West Virginia roadways and highways. </w:t>
      </w:r>
    </w:p>
    <w:p w14:paraId="12BFD026" w14:textId="2B3C2D2F" w:rsidR="00CA5FAC" w:rsidRPr="00124D65" w:rsidRDefault="00CA5FAC" w:rsidP="00CA5FAC">
      <w:pPr>
        <w:pStyle w:val="Note"/>
        <w:rPr>
          <w:color w:val="auto"/>
        </w:rPr>
      </w:pPr>
      <w:bookmarkStart w:id="4" w:name="_Hlk95565087"/>
      <w:r w:rsidRPr="00124D65">
        <w:rPr>
          <w:color w:val="auto"/>
        </w:rPr>
        <w:t>Strike-throughs indicate language that would be stricken from a heading or the present law</w:t>
      </w:r>
      <w:r w:rsidR="00993B14" w:rsidRPr="00124D65">
        <w:rPr>
          <w:color w:val="auto"/>
        </w:rPr>
        <w:t>,</w:t>
      </w:r>
      <w:r w:rsidRPr="00124D65">
        <w:rPr>
          <w:color w:val="auto"/>
        </w:rPr>
        <w:t xml:space="preserve"> and underscoring indicates new language that would be added.</w:t>
      </w:r>
    </w:p>
    <w:bookmarkEnd w:id="4"/>
    <w:sectPr w:rsidR="00CA5FAC" w:rsidRPr="00124D65" w:rsidSect="006411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A197" w14:textId="77777777" w:rsidR="00680E32" w:rsidRPr="00B844FE" w:rsidRDefault="00680E32" w:rsidP="00B844FE">
      <w:r>
        <w:separator/>
      </w:r>
    </w:p>
  </w:endnote>
  <w:endnote w:type="continuationSeparator" w:id="0">
    <w:p w14:paraId="17F70EC0" w14:textId="77777777" w:rsidR="00680E32" w:rsidRPr="00B844FE" w:rsidRDefault="00680E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002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75D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8075"/>
      <w:docPartObj>
        <w:docPartGallery w:val="Page Numbers (Top of Page)"/>
        <w:docPartUnique/>
      </w:docPartObj>
    </w:sdtPr>
    <w:sdtEndPr/>
    <w:sdtContent>
      <w:p w14:paraId="5258F1BF" w14:textId="4223ADA3" w:rsidR="00641169" w:rsidRDefault="00641169">
        <w:pPr>
          <w:pStyle w:val="Header"/>
          <w:jc w:val="center"/>
        </w:pPr>
        <w:r>
          <w:fldChar w:fldCharType="begin"/>
        </w:r>
        <w:r>
          <w:instrText xml:space="preserve"> PAGE   \* MERGEFORMAT </w:instrText>
        </w:r>
        <w:r>
          <w:fldChar w:fldCharType="separate"/>
        </w:r>
        <w:r>
          <w:rPr>
            <w:noProof/>
          </w:rPr>
          <w:t>2</w:t>
        </w:r>
        <w:r>
          <w:rPr>
            <w:noProof/>
          </w:rPr>
          <w:fldChar w:fldCharType="end"/>
        </w:r>
      </w:p>
      <w:p w14:paraId="2D2702CA" w14:textId="393F0806" w:rsidR="00B87EE0" w:rsidRPr="00641169" w:rsidRDefault="00090B5B" w:rsidP="0064116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95F3" w14:textId="192B13CB" w:rsidR="00B87EE0" w:rsidRPr="00641169" w:rsidRDefault="00B87EE0" w:rsidP="006411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93567"/>
      <w:docPartObj>
        <w:docPartGallery w:val="Page Numbers (Bottom of Page)"/>
        <w:docPartUnique/>
      </w:docPartObj>
    </w:sdtPr>
    <w:sdtEndPr/>
    <w:sdtContent>
      <w:p w14:paraId="4FA8F675" w14:textId="77777777" w:rsidR="002A74FB" w:rsidRPr="00B844FE" w:rsidRDefault="002A74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03C9B6" w14:textId="77777777" w:rsidR="002A74FB" w:rsidRDefault="002A74F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10031"/>
      <w:docPartObj>
        <w:docPartGallery w:val="Page Numbers (Bottom of Page)"/>
        <w:docPartUnique/>
      </w:docPartObj>
    </w:sdtPr>
    <w:sdtEndPr>
      <w:rPr>
        <w:noProof/>
      </w:rPr>
    </w:sdtEndPr>
    <w:sdtContent>
      <w:p w14:paraId="536BBFD9" w14:textId="43401482" w:rsidR="00641169" w:rsidRDefault="00641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B45B8" w14:textId="1F0B6F42" w:rsidR="00641169" w:rsidRDefault="00641169" w:rsidP="00641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877C" w14:textId="77777777" w:rsidR="00680E32" w:rsidRPr="00B844FE" w:rsidRDefault="00680E32" w:rsidP="00B844FE">
      <w:r>
        <w:separator/>
      </w:r>
    </w:p>
  </w:footnote>
  <w:footnote w:type="continuationSeparator" w:id="0">
    <w:p w14:paraId="50C7ED56" w14:textId="77777777" w:rsidR="00680E32" w:rsidRPr="00B844FE" w:rsidRDefault="00680E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9E1" w14:textId="77777777" w:rsidR="002A0269" w:rsidRPr="00B844FE" w:rsidRDefault="00090B5B">
    <w:pPr>
      <w:pStyle w:val="Header"/>
    </w:pPr>
    <w:sdt>
      <w:sdtPr>
        <w:id w:val="-684364211"/>
        <w:placeholder>
          <w:docPart w:val="FF2C718333F344958E155D33DD13021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FF2C718333F344958E155D33DD13021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6E" w14:textId="4022583B" w:rsidR="00E831B3" w:rsidRPr="00C33014" w:rsidRDefault="00560DA3" w:rsidP="0060106F">
    <w:pPr>
      <w:pStyle w:val="HeaderStyle"/>
    </w:pPr>
    <w:r>
      <w:t>Intr HB</w:t>
    </w:r>
    <w:r>
      <w:tab/>
    </w:r>
    <w:r>
      <w:tab/>
      <w:t>2022R2824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D476" w14:textId="77777777" w:rsidR="004C284B" w:rsidRDefault="004C2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804A" w14:textId="77777777" w:rsidR="002A74FB" w:rsidRPr="00B844FE" w:rsidRDefault="00090B5B">
    <w:pPr>
      <w:pStyle w:val="Header"/>
    </w:pPr>
    <w:sdt>
      <w:sdtPr>
        <w:id w:val="-410700389"/>
        <w:placeholder>
          <w:docPart w:val="FF2C718333F344958E155D33DD130219"/>
        </w:placeholder>
        <w:temporary/>
        <w:showingPlcHdr/>
        <w15:appearance w15:val="hidden"/>
      </w:sdtPr>
      <w:sdtEndPr/>
      <w:sdtContent>
        <w:r w:rsidR="002A74FB" w:rsidRPr="00B844FE">
          <w:t>[Type here]</w:t>
        </w:r>
      </w:sdtContent>
    </w:sdt>
    <w:r w:rsidR="002A74FB" w:rsidRPr="00B844FE">
      <w:ptab w:relativeTo="margin" w:alignment="left" w:leader="none"/>
    </w:r>
    <w:sdt>
      <w:sdtPr>
        <w:id w:val="-847174189"/>
        <w:placeholder>
          <w:docPart w:val="FF2C718333F344958E155D33DD130219"/>
        </w:placeholder>
        <w:temporary/>
        <w:showingPlcHdr/>
        <w15:appearance w15:val="hidden"/>
      </w:sdtPr>
      <w:sdtEndPr/>
      <w:sdtContent>
        <w:r w:rsidR="002A74F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FCC0" w14:textId="26ED7881" w:rsidR="002A74FB" w:rsidRPr="008C4888" w:rsidRDefault="002A74FB" w:rsidP="008C4888">
    <w:pPr>
      <w:pStyle w:val="Header"/>
    </w:pPr>
    <w:r w:rsidRPr="00686E9A">
      <w:t xml:space="preserve">Intr </w:t>
    </w:r>
    <w:sdt>
      <w:sdtPr>
        <w:tag w:val="BNumWH"/>
        <w:id w:val="138549797"/>
        <w:placeholder>
          <w:docPart w:val="34D83976031A475CBE493A29445B3166"/>
        </w:placeholder>
        <w:showingPlcHdr/>
        <w:text/>
      </w:sdtPr>
      <w:sdtEndPr/>
      <w:sdtContent/>
    </w:sdt>
    <w:r w:rsidR="006243DF">
      <w:t>HB</w:t>
    </w:r>
    <w:r w:rsidRPr="00686E9A">
      <w:ptab w:relativeTo="margin" w:alignment="center" w:leader="none"/>
    </w:r>
    <w:r w:rsidRPr="00686E9A">
      <w:tab/>
    </w:r>
    <w:sdt>
      <w:sdtPr>
        <w:alias w:val="CBD Number"/>
        <w:tag w:val="CBD Number"/>
        <w:id w:val="1176923086"/>
        <w:text/>
      </w:sdtPr>
      <w:sdtEndPr/>
      <w:sdtContent>
        <w:r>
          <w:t>2022R</w:t>
        </w:r>
      </w:sdtContent>
    </w:sdt>
    <w:r w:rsidR="006243DF">
      <w:t>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33"/>
    <w:multiLevelType w:val="hybridMultilevel"/>
    <w:tmpl w:val="1D129694"/>
    <w:lvl w:ilvl="0" w:tplc="94A60F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E7D51"/>
    <w:multiLevelType w:val="hybridMultilevel"/>
    <w:tmpl w:val="C2084B12"/>
    <w:lvl w:ilvl="0" w:tplc="2A86A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2D73"/>
    <w:multiLevelType w:val="hybridMultilevel"/>
    <w:tmpl w:val="D2E885B4"/>
    <w:lvl w:ilvl="0" w:tplc="F02A12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D4DDD"/>
    <w:multiLevelType w:val="hybridMultilevel"/>
    <w:tmpl w:val="F5E029C0"/>
    <w:lvl w:ilvl="0" w:tplc="6682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D7961"/>
    <w:multiLevelType w:val="hybridMultilevel"/>
    <w:tmpl w:val="E09EA55C"/>
    <w:lvl w:ilvl="0" w:tplc="F8FA2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E3DDF"/>
    <w:multiLevelType w:val="hybridMultilevel"/>
    <w:tmpl w:val="3AF6614C"/>
    <w:lvl w:ilvl="0" w:tplc="2E060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F4E95"/>
    <w:multiLevelType w:val="hybridMultilevel"/>
    <w:tmpl w:val="1C3ED44C"/>
    <w:lvl w:ilvl="0" w:tplc="0F64D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813D7A"/>
    <w:multiLevelType w:val="hybridMultilevel"/>
    <w:tmpl w:val="A40CCBE8"/>
    <w:lvl w:ilvl="0" w:tplc="99225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240A9"/>
    <w:multiLevelType w:val="hybridMultilevel"/>
    <w:tmpl w:val="E97CB63C"/>
    <w:lvl w:ilvl="0" w:tplc="D160ECE2">
      <w:start w:val="1"/>
      <w:numFmt w:val="lowerLetter"/>
      <w:lvlText w:val="(%1)"/>
      <w:lvlJc w:val="left"/>
      <w:pPr>
        <w:ind w:left="1080" w:hanging="360"/>
      </w:pPr>
      <w:rPr>
        <w:rFonts w:ascii="Arial" w:eastAsia="Calibri" w:hAnsi="Arial"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2A51"/>
    <w:multiLevelType w:val="hybridMultilevel"/>
    <w:tmpl w:val="C464E36A"/>
    <w:lvl w:ilvl="0" w:tplc="6FA44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325517"/>
    <w:multiLevelType w:val="hybridMultilevel"/>
    <w:tmpl w:val="91C01812"/>
    <w:lvl w:ilvl="0" w:tplc="F2A0707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5488"/>
    <w:multiLevelType w:val="hybridMultilevel"/>
    <w:tmpl w:val="33AEE0F4"/>
    <w:lvl w:ilvl="0" w:tplc="C32E5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3D3473"/>
    <w:multiLevelType w:val="hybridMultilevel"/>
    <w:tmpl w:val="C6FE813C"/>
    <w:lvl w:ilvl="0" w:tplc="58E83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4C4A5B"/>
    <w:multiLevelType w:val="hybridMultilevel"/>
    <w:tmpl w:val="0F129B00"/>
    <w:lvl w:ilvl="0" w:tplc="24B48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F821D8"/>
    <w:multiLevelType w:val="hybridMultilevel"/>
    <w:tmpl w:val="EC029EB0"/>
    <w:lvl w:ilvl="0" w:tplc="DC72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6" w15:restartNumberingAfterBreak="0">
    <w:nsid w:val="64B823C9"/>
    <w:multiLevelType w:val="hybridMultilevel"/>
    <w:tmpl w:val="F7482A9E"/>
    <w:lvl w:ilvl="0" w:tplc="32B84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73AE4"/>
    <w:multiLevelType w:val="hybridMultilevel"/>
    <w:tmpl w:val="F48C395A"/>
    <w:lvl w:ilvl="0" w:tplc="62F0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11449"/>
    <w:multiLevelType w:val="hybridMultilevel"/>
    <w:tmpl w:val="B62E8EF8"/>
    <w:lvl w:ilvl="0" w:tplc="2E84E746">
      <w:start w:val="1"/>
      <w:numFmt w:val="lowerLetter"/>
      <w:lvlText w:val="(%1)"/>
      <w:lvlJc w:val="left"/>
      <w:pPr>
        <w:ind w:left="720" w:hanging="360"/>
      </w:pPr>
      <w:rPr>
        <w:rFonts w:ascii="Arial" w:eastAsia="Calibri" w:hAnsi="Arial" w:cstheme="minorBidi"/>
      </w:rPr>
    </w:lvl>
    <w:lvl w:ilvl="1" w:tplc="4ECEAB9E">
      <w:start w:val="1"/>
      <w:numFmt w:val="decimal"/>
      <w:lvlText w:val="(%2)"/>
      <w:lvlJc w:val="left"/>
      <w:pPr>
        <w:ind w:left="1440" w:hanging="360"/>
      </w:pPr>
      <w:rPr>
        <w:rFonts w:ascii="Arial" w:eastAsia="Calibr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4054B"/>
    <w:multiLevelType w:val="hybridMultilevel"/>
    <w:tmpl w:val="7C4E455A"/>
    <w:lvl w:ilvl="0" w:tplc="8DA0A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855B7D"/>
    <w:multiLevelType w:val="hybridMultilevel"/>
    <w:tmpl w:val="4F2A5AF8"/>
    <w:lvl w:ilvl="0" w:tplc="5054F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D326C"/>
    <w:multiLevelType w:val="hybridMultilevel"/>
    <w:tmpl w:val="440A9D1C"/>
    <w:lvl w:ilvl="0" w:tplc="B73629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F52D6"/>
    <w:multiLevelType w:val="hybridMultilevel"/>
    <w:tmpl w:val="EB220C28"/>
    <w:lvl w:ilvl="0" w:tplc="DFE055BC">
      <w:start w:val="1"/>
      <w:numFmt w:val="lowerLetter"/>
      <w:lvlText w:val="(%1)"/>
      <w:lvlJc w:val="left"/>
      <w:pPr>
        <w:ind w:left="360" w:hanging="360"/>
      </w:pPr>
      <w:rPr>
        <w:rFonts w:ascii="Arial" w:eastAsia="Calibri" w:hAnsi="Arial"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04518C"/>
    <w:multiLevelType w:val="hybridMultilevel"/>
    <w:tmpl w:val="74A422BE"/>
    <w:lvl w:ilvl="0" w:tplc="453EC5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88534E"/>
    <w:multiLevelType w:val="hybridMultilevel"/>
    <w:tmpl w:val="882A597C"/>
    <w:lvl w:ilvl="0" w:tplc="65B4154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158A0"/>
    <w:multiLevelType w:val="hybridMultilevel"/>
    <w:tmpl w:val="FB3E143E"/>
    <w:lvl w:ilvl="0" w:tplc="03A4FA74">
      <w:start w:val="1"/>
      <w:numFmt w:val="lowerLetter"/>
      <w:lvlText w:val="(%1)"/>
      <w:lvlJc w:val="left"/>
      <w:pPr>
        <w:ind w:left="720" w:hanging="360"/>
      </w:pPr>
      <w:rPr>
        <w:rFonts w:hint="default"/>
      </w:rPr>
    </w:lvl>
    <w:lvl w:ilvl="1" w:tplc="D4CE5E66">
      <w:start w:val="1"/>
      <w:numFmt w:val="decimal"/>
      <w:lvlText w:val="%2."/>
      <w:lvlJc w:val="left"/>
      <w:pPr>
        <w:ind w:left="1440" w:hanging="360"/>
      </w:pPr>
      <w:rPr>
        <w:rFonts w:ascii="Arial" w:eastAsia="Calibr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41323"/>
    <w:multiLevelType w:val="hybridMultilevel"/>
    <w:tmpl w:val="8346BDC2"/>
    <w:lvl w:ilvl="0" w:tplc="6BC49D4A">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5"/>
  </w:num>
  <w:num w:numId="3">
    <w:abstractNumId w:val="17"/>
  </w:num>
  <w:num w:numId="4">
    <w:abstractNumId w:val="3"/>
  </w:num>
  <w:num w:numId="5">
    <w:abstractNumId w:val="9"/>
  </w:num>
  <w:num w:numId="6">
    <w:abstractNumId w:val="26"/>
  </w:num>
  <w:num w:numId="7">
    <w:abstractNumId w:val="18"/>
  </w:num>
  <w:num w:numId="8">
    <w:abstractNumId w:val="2"/>
  </w:num>
  <w:num w:numId="9">
    <w:abstractNumId w:val="11"/>
  </w:num>
  <w:num w:numId="10">
    <w:abstractNumId w:val="24"/>
  </w:num>
  <w:num w:numId="11">
    <w:abstractNumId w:val="5"/>
  </w:num>
  <w:num w:numId="12">
    <w:abstractNumId w:val="22"/>
  </w:num>
  <w:num w:numId="13">
    <w:abstractNumId w:val="19"/>
  </w:num>
  <w:num w:numId="14">
    <w:abstractNumId w:val="13"/>
  </w:num>
  <w:num w:numId="15">
    <w:abstractNumId w:val="14"/>
  </w:num>
  <w:num w:numId="16">
    <w:abstractNumId w:val="10"/>
  </w:num>
  <w:num w:numId="17">
    <w:abstractNumId w:val="21"/>
  </w:num>
  <w:num w:numId="18">
    <w:abstractNumId w:val="23"/>
  </w:num>
  <w:num w:numId="19">
    <w:abstractNumId w:val="16"/>
  </w:num>
  <w:num w:numId="20">
    <w:abstractNumId w:val="6"/>
  </w:num>
  <w:num w:numId="21">
    <w:abstractNumId w:val="0"/>
  </w:num>
  <w:num w:numId="22">
    <w:abstractNumId w:val="8"/>
  </w:num>
  <w:num w:numId="23">
    <w:abstractNumId w:val="12"/>
  </w:num>
  <w:num w:numId="24">
    <w:abstractNumId w:val="4"/>
  </w:num>
  <w:num w:numId="25">
    <w:abstractNumId w:val="7"/>
  </w:num>
  <w:num w:numId="26">
    <w:abstractNumId w:val="20"/>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526A"/>
    <w:rsid w:val="0003799C"/>
    <w:rsid w:val="000803C1"/>
    <w:rsid w:val="00085D22"/>
    <w:rsid w:val="00090B5B"/>
    <w:rsid w:val="00096CD0"/>
    <w:rsid w:val="000A26B0"/>
    <w:rsid w:val="000C4D2F"/>
    <w:rsid w:val="000C5C77"/>
    <w:rsid w:val="000D1BA8"/>
    <w:rsid w:val="0010070F"/>
    <w:rsid w:val="00124D65"/>
    <w:rsid w:val="00125D14"/>
    <w:rsid w:val="0015112E"/>
    <w:rsid w:val="001552E7"/>
    <w:rsid w:val="001566B4"/>
    <w:rsid w:val="001846CE"/>
    <w:rsid w:val="001A3E36"/>
    <w:rsid w:val="001C279E"/>
    <w:rsid w:val="001D459E"/>
    <w:rsid w:val="002566B4"/>
    <w:rsid w:val="0027011C"/>
    <w:rsid w:val="00274200"/>
    <w:rsid w:val="00275584"/>
    <w:rsid w:val="00275740"/>
    <w:rsid w:val="002A0269"/>
    <w:rsid w:val="002A74FB"/>
    <w:rsid w:val="002C31A2"/>
    <w:rsid w:val="002F7A14"/>
    <w:rsid w:val="00303684"/>
    <w:rsid w:val="00313A7D"/>
    <w:rsid w:val="003143F5"/>
    <w:rsid w:val="00314854"/>
    <w:rsid w:val="00343EAD"/>
    <w:rsid w:val="00347B08"/>
    <w:rsid w:val="00354030"/>
    <w:rsid w:val="003672F1"/>
    <w:rsid w:val="003A1D9F"/>
    <w:rsid w:val="003B3999"/>
    <w:rsid w:val="003C39F0"/>
    <w:rsid w:val="003C50DF"/>
    <w:rsid w:val="003C51CD"/>
    <w:rsid w:val="003C7D27"/>
    <w:rsid w:val="003E2500"/>
    <w:rsid w:val="003F1954"/>
    <w:rsid w:val="003F209A"/>
    <w:rsid w:val="00423C96"/>
    <w:rsid w:val="004247A2"/>
    <w:rsid w:val="0043067A"/>
    <w:rsid w:val="004373C6"/>
    <w:rsid w:val="0044670B"/>
    <w:rsid w:val="004475ED"/>
    <w:rsid w:val="004B2795"/>
    <w:rsid w:val="004C13DD"/>
    <w:rsid w:val="004C284B"/>
    <w:rsid w:val="004E3441"/>
    <w:rsid w:val="00531CFF"/>
    <w:rsid w:val="00550D43"/>
    <w:rsid w:val="00560DA3"/>
    <w:rsid w:val="0058319A"/>
    <w:rsid w:val="005946FF"/>
    <w:rsid w:val="005A5366"/>
    <w:rsid w:val="005C656D"/>
    <w:rsid w:val="005D1094"/>
    <w:rsid w:val="005D7D00"/>
    <w:rsid w:val="005E45B9"/>
    <w:rsid w:val="0060106F"/>
    <w:rsid w:val="0061330A"/>
    <w:rsid w:val="00623D67"/>
    <w:rsid w:val="006243DF"/>
    <w:rsid w:val="006352DA"/>
    <w:rsid w:val="00637E73"/>
    <w:rsid w:val="00641169"/>
    <w:rsid w:val="00643F73"/>
    <w:rsid w:val="006473B1"/>
    <w:rsid w:val="00652DEC"/>
    <w:rsid w:val="00680E32"/>
    <w:rsid w:val="0068293F"/>
    <w:rsid w:val="006865E9"/>
    <w:rsid w:val="00691F3E"/>
    <w:rsid w:val="00694BFB"/>
    <w:rsid w:val="006A106B"/>
    <w:rsid w:val="006A1277"/>
    <w:rsid w:val="006B43CE"/>
    <w:rsid w:val="006C523D"/>
    <w:rsid w:val="006D4036"/>
    <w:rsid w:val="006E14AB"/>
    <w:rsid w:val="006F3760"/>
    <w:rsid w:val="00727C3D"/>
    <w:rsid w:val="007E02CF"/>
    <w:rsid w:val="007F1CF5"/>
    <w:rsid w:val="00804942"/>
    <w:rsid w:val="00821006"/>
    <w:rsid w:val="00834EDE"/>
    <w:rsid w:val="00841C6F"/>
    <w:rsid w:val="00850545"/>
    <w:rsid w:val="00850A53"/>
    <w:rsid w:val="008736AA"/>
    <w:rsid w:val="0089761D"/>
    <w:rsid w:val="008B32C8"/>
    <w:rsid w:val="008D275D"/>
    <w:rsid w:val="008D698E"/>
    <w:rsid w:val="008F49CC"/>
    <w:rsid w:val="009023E2"/>
    <w:rsid w:val="0092351B"/>
    <w:rsid w:val="00923BB9"/>
    <w:rsid w:val="00947A7E"/>
    <w:rsid w:val="00980327"/>
    <w:rsid w:val="00993B14"/>
    <w:rsid w:val="009C1F74"/>
    <w:rsid w:val="009D3B7D"/>
    <w:rsid w:val="009E55DA"/>
    <w:rsid w:val="009F1067"/>
    <w:rsid w:val="009F7E73"/>
    <w:rsid w:val="00A02BCE"/>
    <w:rsid w:val="00A20287"/>
    <w:rsid w:val="00A31E01"/>
    <w:rsid w:val="00A45FE5"/>
    <w:rsid w:val="00A527AD"/>
    <w:rsid w:val="00A718CF"/>
    <w:rsid w:val="00A90191"/>
    <w:rsid w:val="00AA4DAC"/>
    <w:rsid w:val="00AA7289"/>
    <w:rsid w:val="00AC1EC3"/>
    <w:rsid w:val="00AE48A0"/>
    <w:rsid w:val="00AE61BE"/>
    <w:rsid w:val="00B02C0A"/>
    <w:rsid w:val="00B0523D"/>
    <w:rsid w:val="00B16F25"/>
    <w:rsid w:val="00B24422"/>
    <w:rsid w:val="00B443A7"/>
    <w:rsid w:val="00B44DB6"/>
    <w:rsid w:val="00B7537E"/>
    <w:rsid w:val="00B80C20"/>
    <w:rsid w:val="00B82DC1"/>
    <w:rsid w:val="00B844FE"/>
    <w:rsid w:val="00B87EE0"/>
    <w:rsid w:val="00BC562B"/>
    <w:rsid w:val="00BD08D1"/>
    <w:rsid w:val="00C1433E"/>
    <w:rsid w:val="00C33014"/>
    <w:rsid w:val="00C33434"/>
    <w:rsid w:val="00C34869"/>
    <w:rsid w:val="00C42EB6"/>
    <w:rsid w:val="00C85096"/>
    <w:rsid w:val="00C95596"/>
    <w:rsid w:val="00CA5FAC"/>
    <w:rsid w:val="00CB20EF"/>
    <w:rsid w:val="00CC382C"/>
    <w:rsid w:val="00CD12CB"/>
    <w:rsid w:val="00CD36CF"/>
    <w:rsid w:val="00CD3C6C"/>
    <w:rsid w:val="00CF1DCA"/>
    <w:rsid w:val="00CF54AC"/>
    <w:rsid w:val="00D12D2C"/>
    <w:rsid w:val="00D54497"/>
    <w:rsid w:val="00D5725A"/>
    <w:rsid w:val="00D579FC"/>
    <w:rsid w:val="00D626BC"/>
    <w:rsid w:val="00D63A2B"/>
    <w:rsid w:val="00D710D3"/>
    <w:rsid w:val="00D80847"/>
    <w:rsid w:val="00D82340"/>
    <w:rsid w:val="00D84F44"/>
    <w:rsid w:val="00D95B32"/>
    <w:rsid w:val="00DA47BE"/>
    <w:rsid w:val="00DD027E"/>
    <w:rsid w:val="00DD4B46"/>
    <w:rsid w:val="00DE526B"/>
    <w:rsid w:val="00DF199D"/>
    <w:rsid w:val="00DF7ACF"/>
    <w:rsid w:val="00E00DEB"/>
    <w:rsid w:val="00E01542"/>
    <w:rsid w:val="00E0328E"/>
    <w:rsid w:val="00E05703"/>
    <w:rsid w:val="00E32985"/>
    <w:rsid w:val="00E365F1"/>
    <w:rsid w:val="00E379D8"/>
    <w:rsid w:val="00E55B7B"/>
    <w:rsid w:val="00E62F48"/>
    <w:rsid w:val="00E7638E"/>
    <w:rsid w:val="00E831B3"/>
    <w:rsid w:val="00ED7C23"/>
    <w:rsid w:val="00EE4635"/>
    <w:rsid w:val="00EE70CB"/>
    <w:rsid w:val="00EF752B"/>
    <w:rsid w:val="00EF767E"/>
    <w:rsid w:val="00F20179"/>
    <w:rsid w:val="00F23775"/>
    <w:rsid w:val="00F33EFF"/>
    <w:rsid w:val="00F41CA2"/>
    <w:rsid w:val="00F443C0"/>
    <w:rsid w:val="00F54AD8"/>
    <w:rsid w:val="00F62393"/>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2D7EC"/>
  <w15:chartTrackingRefBased/>
  <w15:docId w15:val="{5FA7C63F-FA41-4E0B-A6DA-6976B95C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034365" w:rsidRDefault="006A09DA">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034365" w:rsidRDefault="006A09DA">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034365" w:rsidRDefault="006A09DA">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034365" w:rsidRDefault="006A09DA">
          <w:pPr>
            <w:pStyle w:val="CDDC78B8BD6D49A6BB949B2583F00D25"/>
          </w:pPr>
          <w:r w:rsidRPr="00B844FE">
            <w:t>Enter Sponsors Here</w:t>
          </w:r>
        </w:p>
      </w:docPartBody>
    </w:docPart>
    <w:docPart>
      <w:docPartPr>
        <w:name w:val="34D83976031A475CBE493A29445B3166"/>
        <w:category>
          <w:name w:val="General"/>
          <w:gallery w:val="placeholder"/>
        </w:category>
        <w:types>
          <w:type w:val="bbPlcHdr"/>
        </w:types>
        <w:behaviors>
          <w:behavior w:val="content"/>
        </w:behaviors>
        <w:guid w:val="{61DC8E81-520E-40C5-9A89-5CC26FD85329}"/>
      </w:docPartPr>
      <w:docPartBody>
        <w:p w:rsidR="00034365" w:rsidRDefault="006A09DA">
          <w:pPr>
            <w:pStyle w:val="34D83976031A475CBE493A29445B3166"/>
          </w:pPr>
          <w:r>
            <w:rPr>
              <w:rStyle w:val="PlaceholderText"/>
            </w:rPr>
            <w:t>Enter References</w:t>
          </w:r>
        </w:p>
      </w:docPartBody>
    </w:docPart>
    <w:docPart>
      <w:docPartPr>
        <w:name w:val="446402068B554D4D8D52D3E0D21C3C19"/>
        <w:category>
          <w:name w:val="General"/>
          <w:gallery w:val="placeholder"/>
        </w:category>
        <w:types>
          <w:type w:val="bbPlcHdr"/>
        </w:types>
        <w:behaviors>
          <w:behavior w:val="content"/>
        </w:behaviors>
        <w:guid w:val="{8234B7A3-D012-42F0-A495-0754DF0E1672}"/>
      </w:docPartPr>
      <w:docPartBody>
        <w:p w:rsidR="008D3781" w:rsidRDefault="00C8557D" w:rsidP="00C8557D">
          <w:pPr>
            <w:pStyle w:val="446402068B554D4D8D52D3E0D21C3C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65"/>
    <w:rsid w:val="00034365"/>
    <w:rsid w:val="0030351E"/>
    <w:rsid w:val="003D48D1"/>
    <w:rsid w:val="005840A2"/>
    <w:rsid w:val="006A09DA"/>
    <w:rsid w:val="008D3781"/>
    <w:rsid w:val="00C8557D"/>
    <w:rsid w:val="00E91F2A"/>
    <w:rsid w:val="00FC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sid w:val="00C8557D"/>
  </w:style>
  <w:style w:type="paragraph" w:customStyle="1" w:styleId="33D07591E9B04D858ED34BDDE72B8BFE">
    <w:name w:val="33D07591E9B04D858ED34BDDE72B8BFE"/>
  </w:style>
  <w:style w:type="paragraph" w:customStyle="1" w:styleId="CDDC78B8BD6D49A6BB949B2583F00D25">
    <w:name w:val="CDDC78B8BD6D49A6BB949B2583F00D25"/>
  </w:style>
  <w:style w:type="paragraph" w:customStyle="1" w:styleId="34D83976031A475CBE493A29445B3166">
    <w:name w:val="34D83976031A475CBE493A29445B3166"/>
  </w:style>
  <w:style w:type="paragraph" w:customStyle="1" w:styleId="446402068B554D4D8D52D3E0D21C3C19">
    <w:name w:val="446402068B554D4D8D52D3E0D21C3C19"/>
    <w:rsid w:val="00C85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192</TotalTime>
  <Pages>14</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30</cp:revision>
  <cp:lastPrinted>2022-02-11T16:51:00Z</cp:lastPrinted>
  <dcterms:created xsi:type="dcterms:W3CDTF">2022-02-12T17:15:00Z</dcterms:created>
  <dcterms:modified xsi:type="dcterms:W3CDTF">2022-02-24T16:17:00Z</dcterms:modified>
</cp:coreProperties>
</file>